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B2" w:rsidRDefault="008C0EB2" w:rsidP="008C0EB2">
      <w:pPr>
        <w:pStyle w:val="TBal"/>
        <w:ind w:right="-2"/>
        <w:rPr>
          <w:rFonts w:ascii="Times New Roman" w:hAnsi="Times New Roman" w:cs="Times New Roman"/>
        </w:rPr>
      </w:pPr>
      <w:r w:rsidRPr="00413992">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margin">
              <wp:posOffset>-85725</wp:posOffset>
            </wp:positionH>
            <wp:positionV relativeFrom="margin">
              <wp:posOffset>-161925</wp:posOffset>
            </wp:positionV>
            <wp:extent cx="1174750" cy="102870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1028700"/>
                    </a:xfrm>
                    <a:prstGeom prst="rect">
                      <a:avLst/>
                    </a:prstGeom>
                    <a:noFill/>
                  </pic:spPr>
                </pic:pic>
              </a:graphicData>
            </a:graphic>
          </wp:anchor>
        </w:drawing>
      </w:r>
    </w:p>
    <w:p w:rsidR="008C0EB2" w:rsidRPr="00602C83" w:rsidRDefault="008C0EB2" w:rsidP="008C0EB2">
      <w:pPr>
        <w:rPr>
          <w:lang w:eastAsia="en-US"/>
        </w:rPr>
      </w:pPr>
    </w:p>
    <w:p w:rsidR="008C0EB2" w:rsidRPr="00413992" w:rsidRDefault="008C0EB2" w:rsidP="008C0EB2">
      <w:pPr>
        <w:pStyle w:val="TBal"/>
        <w:ind w:right="-153"/>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sectPr w:rsidR="008C0EB2" w:rsidRPr="00413992" w:rsidSect="008C0EB2">
          <w:headerReference w:type="default" r:id="rId6"/>
          <w:footerReference w:type="default" r:id="rId7"/>
          <w:pgSz w:w="11906" w:h="16838"/>
          <w:pgMar w:top="720" w:right="720" w:bottom="720" w:left="720" w:header="708" w:footer="708" w:gutter="0"/>
          <w:cols w:num="2" w:space="4"/>
          <w:docGrid w:linePitch="360"/>
        </w:sect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sz w:val="44"/>
          <w:szCs w:val="44"/>
        </w:rPr>
        <w:sectPr w:rsidR="008C0EB2" w:rsidRPr="00413992" w:rsidSect="00767E14">
          <w:type w:val="continuous"/>
          <w:pgSz w:w="11906" w:h="16838"/>
          <w:pgMar w:top="720" w:right="720" w:bottom="720" w:left="720" w:header="708" w:footer="708" w:gutter="0"/>
          <w:cols w:space="4"/>
          <w:docGrid w:linePitch="360"/>
        </w:sectPr>
      </w:pPr>
    </w:p>
    <w:p w:rsidR="008C0EB2" w:rsidRPr="00413992" w:rsidRDefault="008C0EB2" w:rsidP="008C0EB2">
      <w:pPr>
        <w:pStyle w:val="TBal"/>
        <w:ind w:right="-2"/>
        <w:jc w:val="center"/>
        <w:rPr>
          <w:rFonts w:ascii="Times New Roman" w:hAnsi="Times New Roman" w:cs="Times New Roman"/>
          <w:sz w:val="44"/>
          <w:szCs w:val="44"/>
        </w:rPr>
      </w:pPr>
      <w:r w:rsidRPr="00413992">
        <w:rPr>
          <w:rFonts w:ascii="Times New Roman" w:hAnsi="Times New Roman" w:cs="Times New Roman"/>
          <w:sz w:val="44"/>
          <w:szCs w:val="44"/>
        </w:rPr>
        <w:lastRenderedPageBreak/>
        <w:t>ONDOKUZMAYIS ÜNİ</w:t>
      </w:r>
      <w:bookmarkStart w:id="0" w:name="_GoBack"/>
      <w:bookmarkEnd w:id="0"/>
      <w:r w:rsidRPr="00413992">
        <w:rPr>
          <w:rFonts w:ascii="Times New Roman" w:hAnsi="Times New Roman" w:cs="Times New Roman"/>
          <w:sz w:val="44"/>
          <w:szCs w:val="44"/>
        </w:rPr>
        <w:t>VERSİTESİ</w:t>
      </w:r>
    </w:p>
    <w:p w:rsidR="008C0EB2" w:rsidRPr="00413992" w:rsidRDefault="008C0EB2" w:rsidP="008C0EB2">
      <w:pPr>
        <w:pStyle w:val="TBal"/>
        <w:ind w:right="-2"/>
        <w:jc w:val="center"/>
        <w:rPr>
          <w:rFonts w:ascii="Times New Roman" w:hAnsi="Times New Roman" w:cs="Times New Roman"/>
          <w:sz w:val="44"/>
          <w:szCs w:val="44"/>
        </w:rPr>
      </w:pPr>
      <w:r w:rsidRPr="00413992">
        <w:rPr>
          <w:rFonts w:ascii="Times New Roman" w:hAnsi="Times New Roman" w:cs="Times New Roman"/>
          <w:sz w:val="44"/>
          <w:szCs w:val="44"/>
        </w:rPr>
        <w:t>TIP FAKÜLTESİ</w:t>
      </w:r>
    </w:p>
    <w:p w:rsidR="008C0EB2" w:rsidRPr="00413992" w:rsidRDefault="008C0EB2" w:rsidP="008C0EB2">
      <w:pPr>
        <w:pStyle w:val="TBal"/>
        <w:ind w:right="-2"/>
        <w:jc w:val="center"/>
        <w:rPr>
          <w:rFonts w:ascii="Times New Roman" w:hAnsi="Times New Roman" w:cs="Times New Roman"/>
        </w:rPr>
      </w:pPr>
      <w:r w:rsidRPr="00413992">
        <w:rPr>
          <w:rFonts w:ascii="Times New Roman" w:hAnsi="Times New Roman" w:cs="Times New Roman"/>
        </w:rPr>
        <w:t>DERS İÇERİKLERİ</w:t>
      </w:r>
    </w:p>
    <w:p w:rsidR="008C0EB2" w:rsidRPr="00413992" w:rsidRDefault="008C0EB2" w:rsidP="008C0EB2">
      <w:pPr>
        <w:jc w:val="center"/>
        <w:rPr>
          <w:rFonts w:ascii="Times New Roman" w:hAnsi="Times New Roman" w:cs="Times New Roman"/>
        </w:rPr>
      </w:pPr>
    </w:p>
    <w:p w:rsidR="008C0EB2" w:rsidRPr="00413992" w:rsidRDefault="008C0EB2" w:rsidP="008C0EB2">
      <w:pPr>
        <w:rPr>
          <w:rFonts w:ascii="Times New Roman" w:hAnsi="Times New Roman" w:cs="Times New Roman"/>
        </w:rPr>
        <w:sectPr w:rsidR="008C0EB2" w:rsidRPr="00413992" w:rsidSect="003E5402">
          <w:type w:val="continuous"/>
          <w:pgSz w:w="11906" w:h="16838"/>
          <w:pgMar w:top="720" w:right="720" w:bottom="720" w:left="720" w:header="708" w:footer="708" w:gutter="0"/>
          <w:cols w:space="4"/>
          <w:docGrid w:linePitch="360"/>
        </w:sect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r w:rsidRPr="00413992">
        <w:rPr>
          <w:rFonts w:ascii="Times New Roman" w:eastAsiaTheme="majorEastAsia" w:hAnsi="Times New Roman" w:cs="Times New Roman"/>
          <w:bCs/>
          <w:color w:val="000000" w:themeColor="text1"/>
          <w:sz w:val="28"/>
          <w:szCs w:val="28"/>
          <w:lang w:eastAsia="en-US"/>
        </w:rPr>
        <w:t>İsim, soyisim:</w:t>
      </w: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r w:rsidRPr="00413992">
        <w:rPr>
          <w:rFonts w:ascii="Times New Roman" w:eastAsiaTheme="majorEastAsia" w:hAnsi="Times New Roman" w:cs="Times New Roman"/>
          <w:bCs/>
          <w:color w:val="000000" w:themeColor="text1"/>
          <w:sz w:val="28"/>
          <w:szCs w:val="28"/>
          <w:lang w:eastAsia="en-US"/>
        </w:rPr>
        <w:t>Numara:</w:t>
      </w:r>
    </w:p>
    <w:p w:rsidR="008C0EB2" w:rsidRPr="00413992" w:rsidRDefault="008C0EB2" w:rsidP="008C0EB2">
      <w:pPr>
        <w:rPr>
          <w:rFonts w:ascii="Times New Roman" w:eastAsiaTheme="majorEastAsia" w:hAnsi="Times New Roman" w:cs="Times New Roman"/>
          <w:b/>
          <w:bCs/>
          <w:color w:val="365F91" w:themeColor="accent1" w:themeShade="BF"/>
          <w:sz w:val="48"/>
          <w:szCs w:val="48"/>
          <w:lang w:eastAsia="en-US"/>
        </w:rPr>
        <w:sectPr w:rsidR="008C0EB2" w:rsidRPr="00413992" w:rsidSect="00775AFD">
          <w:type w:val="continuous"/>
          <w:pgSz w:w="11906" w:h="16838"/>
          <w:pgMar w:top="720" w:right="720" w:bottom="720" w:left="1418" w:header="708" w:footer="708" w:gutter="0"/>
          <w:cols w:space="2"/>
          <w:docGrid w:linePitch="360"/>
        </w:sectPr>
      </w:pPr>
    </w:p>
    <w:p w:rsidR="008C0EB2" w:rsidRPr="00413992" w:rsidRDefault="008C0EB2" w:rsidP="008C0EB2">
      <w:pPr>
        <w:rPr>
          <w:rFonts w:ascii="Times New Roman" w:eastAsiaTheme="majorEastAsia" w:hAnsi="Times New Roman" w:cs="Times New Roman"/>
          <w:b/>
          <w:bCs/>
          <w:color w:val="365F91" w:themeColor="accent1" w:themeShade="BF"/>
          <w:sz w:val="48"/>
          <w:szCs w:val="48"/>
          <w:lang w:eastAsia="en-US"/>
        </w:rPr>
        <w:sectPr w:rsidR="008C0EB2" w:rsidRPr="00413992" w:rsidSect="003E5402">
          <w:type w:val="continuous"/>
          <w:pgSz w:w="11906" w:h="16838"/>
          <w:pgMar w:top="720" w:right="720" w:bottom="720" w:left="720" w:header="708" w:footer="708" w:gutter="0"/>
          <w:cols w:num="2" w:space="2"/>
          <w:docGrid w:linePitch="360"/>
        </w:sectPr>
      </w:pPr>
      <w:r w:rsidRPr="00413992">
        <w:rPr>
          <w:rFonts w:ascii="Times New Roman" w:eastAsiaTheme="majorEastAsia" w:hAnsi="Times New Roman" w:cs="Times New Roman"/>
          <w:b/>
          <w:bCs/>
          <w:color w:val="365F91" w:themeColor="accent1" w:themeShade="BF"/>
          <w:sz w:val="48"/>
          <w:szCs w:val="48"/>
          <w:lang w:eastAsia="en-US"/>
        </w:rPr>
        <w:lastRenderedPageBreak/>
        <w:br w:type="page"/>
      </w:r>
    </w:p>
    <w:p w:rsidR="008C0EB2" w:rsidRPr="00FF6D3D"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sectPr w:rsidR="008C0EB2" w:rsidRPr="00FF6D3D" w:rsidSect="00775AFD">
          <w:type w:val="continuous"/>
          <w:pgSz w:w="11906" w:h="16838"/>
          <w:pgMar w:top="720" w:right="720" w:bottom="720" w:left="1418" w:header="708" w:footer="708" w:gutter="0"/>
          <w:cols w:space="2"/>
          <w:docGrid w:linePitch="360"/>
        </w:sectPr>
      </w:pPr>
      <w:r>
        <w:rPr>
          <w:rFonts w:ascii="Times New Roman" w:eastAsiaTheme="majorEastAsia" w:hAnsi="Times New Roman" w:cs="Times New Roman"/>
          <w:b/>
          <w:bCs/>
          <w:color w:val="365F91" w:themeColor="accent1" w:themeShade="BF"/>
          <w:sz w:val="48"/>
          <w:szCs w:val="48"/>
          <w:lang w:eastAsia="en-US"/>
        </w:rPr>
        <w:lastRenderedPageBreak/>
        <w:t>1.YIL</w:t>
      </w:r>
    </w:p>
    <w:p w:rsidR="008C0EB2" w:rsidRPr="00FF6D3D" w:rsidRDefault="008C0EB2" w:rsidP="008C0E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Yaşamın sürdürülebilmesi için gerekli temel yapı ve mekanizmaları konu edinmektedir.</w:t>
      </w:r>
    </w:p>
    <w:p w:rsidR="008C0EB2" w:rsidRPr="002A01DA" w:rsidRDefault="008C0EB2" w:rsidP="008C0EB2">
      <w:pPr>
        <w:spacing w:after="0" w:line="240" w:lineRule="auto"/>
        <w:rPr>
          <w:rFonts w:ascii="Times New Roman" w:hAnsi="Times New Roman" w:cs="Times New Roman"/>
          <w:sz w:val="24"/>
          <w:szCs w:val="24"/>
        </w:rPr>
      </w:pPr>
    </w:p>
    <w:p w:rsidR="008C0EB2" w:rsidRPr="00FF6D3D"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FF6D3D">
        <w:rPr>
          <w:rFonts w:ascii="Times New Roman" w:eastAsiaTheme="majorEastAsia" w:hAnsi="Times New Roman" w:cs="Times New Roman"/>
          <w:b/>
          <w:bCs/>
          <w:color w:val="365F91" w:themeColor="accent1" w:themeShade="BF"/>
          <w:sz w:val="24"/>
          <w:szCs w:val="24"/>
          <w:lang w:eastAsia="en-US"/>
        </w:rPr>
        <w:t>1.YIL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288" w:type="dxa"/>
        <w:tblLayout w:type="fixed"/>
        <w:tblLook w:val="04A0"/>
      </w:tblPr>
      <w:tblGrid>
        <w:gridCol w:w="2250"/>
        <w:gridCol w:w="658"/>
        <w:gridCol w:w="630"/>
        <w:gridCol w:w="714"/>
        <w:gridCol w:w="602"/>
        <w:gridCol w:w="546"/>
        <w:gridCol w:w="531"/>
        <w:gridCol w:w="602"/>
        <w:gridCol w:w="700"/>
        <w:gridCol w:w="728"/>
        <w:gridCol w:w="686"/>
        <w:gridCol w:w="641"/>
      </w:tblGrid>
      <w:tr w:rsidR="008C0EB2" w:rsidRPr="00FF6D3D" w:rsidTr="00083D30">
        <w:tc>
          <w:tcPr>
            <w:tcW w:w="2250" w:type="dxa"/>
            <w:vMerge w:val="restart"/>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2002"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Teorik saatler </w:t>
            </w:r>
          </w:p>
        </w:tc>
        <w:tc>
          <w:tcPr>
            <w:tcW w:w="2981"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728"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641"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AKTS</w:t>
            </w:r>
          </w:p>
        </w:tc>
      </w:tr>
      <w:tr w:rsidR="008C0EB2" w:rsidRPr="00FF6D3D" w:rsidTr="00083D30">
        <w:tc>
          <w:tcPr>
            <w:tcW w:w="2250" w:type="dxa"/>
            <w:vMerge/>
          </w:tcPr>
          <w:p w:rsidR="008C0EB2" w:rsidRDefault="008C0EB2" w:rsidP="00083D30">
            <w:pPr>
              <w:rPr>
                <w:rFonts w:ascii="Times New Roman" w:hAnsi="Times New Roman" w:cs="Times New Roman"/>
                <w:b/>
                <w:sz w:val="14"/>
                <w:szCs w:val="14"/>
              </w:rPr>
            </w:pPr>
          </w:p>
        </w:tc>
        <w:tc>
          <w:tcPr>
            <w:tcW w:w="658"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BGE</w:t>
            </w:r>
          </w:p>
        </w:tc>
        <w:tc>
          <w:tcPr>
            <w:tcW w:w="63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İÖO</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LÇ</w:t>
            </w:r>
          </w:p>
        </w:tc>
        <w:tc>
          <w:tcPr>
            <w:tcW w:w="546"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PÇ</w:t>
            </w:r>
          </w:p>
        </w:tc>
        <w:tc>
          <w:tcPr>
            <w:tcW w:w="531"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U</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AÇ</w:t>
            </w:r>
          </w:p>
        </w:tc>
        <w:tc>
          <w:tcPr>
            <w:tcW w:w="700"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728"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641" w:type="dxa"/>
            <w:vMerge/>
          </w:tcPr>
          <w:p w:rsidR="008C0EB2" w:rsidRDefault="008C0EB2" w:rsidP="00083D30">
            <w:pPr>
              <w:rPr>
                <w:rFonts w:ascii="Times New Roman" w:hAnsi="Times New Roman" w:cs="Times New Roman"/>
                <w:b/>
                <w:sz w:val="14"/>
                <w:szCs w:val="14"/>
              </w:rPr>
            </w:pP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Uyum Haftası</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29</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77</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 xml:space="preserve">Hayatın Temeli </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92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Yaşam</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40</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124</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Beslenme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51</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Enerji</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150</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 xml:space="preserve">Mikro Çevrede Denge </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39</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Üreme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32</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Hareket ve Kontrol Mekanizması</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72</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96</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94</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244</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10</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Seçmeli - I</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Hasta Merkezli Yaklaşım</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Tıbbi İngilizce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Sanat ve Tıp</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Tıp Hukuku, Tıp Tarihi ve Tıbbi Etik</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rPr>
          <w:trHeight w:val="147"/>
        </w:trPr>
        <w:tc>
          <w:tcPr>
            <w:tcW w:w="2250" w:type="dxa"/>
          </w:tcPr>
          <w:p w:rsidR="008C0EB2" w:rsidRPr="003E7883" w:rsidRDefault="008C0EB2" w:rsidP="00083D30">
            <w:pPr>
              <w:jc w:val="right"/>
              <w:rPr>
                <w:rFonts w:ascii="Times New Roman" w:hAnsi="Times New Roman" w:cs="Times New Roman"/>
                <w:sz w:val="14"/>
                <w:szCs w:val="14"/>
              </w:rPr>
            </w:pPr>
            <w:r>
              <w:rPr>
                <w:rFonts w:ascii="Times New Roman" w:hAnsi="Times New Roman" w:cs="Times New Roman"/>
                <w:sz w:val="14"/>
                <w:szCs w:val="14"/>
              </w:rPr>
              <w:t>Tıbbi Türkçe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Pr="009878B3"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Zorunlu Dersler</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sz w:val="14"/>
                <w:szCs w:val="14"/>
              </w:rPr>
            </w:pPr>
          </w:p>
        </w:tc>
        <w:tc>
          <w:tcPr>
            <w:tcW w:w="641"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Türk Dili-I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Atatürk İlkeleri ve İnkılâp Tarihi-I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Tıbbi İngilizce-I </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Pr="002A01DA"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Klinik Beceri Eğitimi </w:t>
            </w:r>
            <w:r w:rsidRPr="00FF6D3D">
              <w:rPr>
                <w:rFonts w:ascii="Times New Roman" w:hAnsi="Times New Roman" w:cs="Times New Roman"/>
                <w:b/>
                <w:sz w:val="14"/>
                <w:szCs w:val="14"/>
              </w:rPr>
              <w:t xml:space="preserve">- </w:t>
            </w:r>
            <w:r w:rsidRPr="009878B3">
              <w:rPr>
                <w:rFonts w:ascii="Times New Roman" w:hAnsi="Times New Roman" w:cs="Times New Roman"/>
                <w:b/>
                <w:sz w:val="14"/>
                <w:szCs w:val="14"/>
              </w:rPr>
              <w:t>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176</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50" w:type="dxa"/>
          </w:tcPr>
          <w:p w:rsidR="008C0EB2" w:rsidRPr="002A01DA"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Mesleki Beceri Eğitimi </w:t>
            </w:r>
            <w:r w:rsidRPr="00FF6D3D">
              <w:rPr>
                <w:rFonts w:ascii="Times New Roman" w:hAnsi="Times New Roman" w:cs="Times New Roman"/>
                <w:b/>
                <w:sz w:val="14"/>
                <w:szCs w:val="14"/>
              </w:rPr>
              <w:t xml:space="preserve">- </w:t>
            </w:r>
            <w:r w:rsidRPr="009878B3">
              <w:rPr>
                <w:rFonts w:ascii="Times New Roman" w:hAnsi="Times New Roman" w:cs="Times New Roman"/>
                <w:b/>
                <w:sz w:val="14"/>
                <w:szCs w:val="14"/>
              </w:rPr>
              <w:t>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vMerge/>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bl>
    <w:p w:rsidR="008C0EB2" w:rsidRPr="00FF6D3D" w:rsidRDefault="008C0EB2" w:rsidP="008C0EB2">
      <w:pPr>
        <w:spacing w:after="0" w:line="240" w:lineRule="auto"/>
        <w:rPr>
          <w:rFonts w:ascii="Times New Roman" w:hAnsi="Times New Roman" w:cs="Times New Roman"/>
          <w:b/>
          <w:sz w:val="14"/>
          <w:szCs w:val="14"/>
        </w:rPr>
      </w:pP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LÇ </w:t>
      </w:r>
      <w:r>
        <w:rPr>
          <w:rFonts w:ascii="Times New Roman" w:hAnsi="Times New Roman" w:cs="Times New Roman"/>
          <w:b/>
          <w:sz w:val="14"/>
          <w:szCs w:val="14"/>
        </w:rPr>
        <w:t>–</w:t>
      </w:r>
      <w:r w:rsidRPr="009878B3">
        <w:rPr>
          <w:rFonts w:ascii="Times New Roman" w:hAnsi="Times New Roman" w:cs="Times New Roman"/>
          <w:b/>
          <w:sz w:val="14"/>
          <w:szCs w:val="14"/>
        </w:rPr>
        <w:t>Laboratuar</w:t>
      </w:r>
      <w:r>
        <w:rPr>
          <w:rFonts w:ascii="Times New Roman" w:hAnsi="Times New Roman" w:cs="Times New Roman"/>
          <w:b/>
          <w:sz w:val="14"/>
          <w:szCs w:val="14"/>
        </w:rPr>
        <w:t xml:space="preserve"> </w:t>
      </w:r>
      <w:r w:rsidRPr="009878B3">
        <w:rPr>
          <w:rFonts w:ascii="Times New Roman" w:hAnsi="Times New Roman" w:cs="Times New Roman"/>
          <w:b/>
          <w:sz w:val="14"/>
          <w:szCs w:val="14"/>
        </w:rPr>
        <w:t>çalışmaları:</w:t>
      </w:r>
      <w:r>
        <w:rPr>
          <w:rFonts w:ascii="Times New Roman" w:hAnsi="Times New Roman" w:cs="Times New Roman"/>
          <w:b/>
          <w:sz w:val="14"/>
          <w:szCs w:val="14"/>
        </w:rPr>
        <w:t xml:space="preserve">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PÇ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AÇ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jc w:val="both"/>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spacing w:after="0" w:line="240" w:lineRule="auto"/>
        <w:rPr>
          <w:rFonts w:ascii="Times New Roman" w:hAnsi="Times New Roman" w:cs="Times New Roman"/>
        </w:rPr>
      </w:pPr>
    </w:p>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pStyle w:val="ListeParagraf"/>
        <w:spacing w:after="0" w:line="240" w:lineRule="auto"/>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lastRenderedPageBreak/>
        <w:t>1.YIL BLOK BİLGİLERİ</w:t>
      </w:r>
    </w:p>
    <w:p w:rsidR="008C0EB2" w:rsidRDefault="008C0EB2" w:rsidP="008C0EB2">
      <w:pPr>
        <w:pStyle w:val="ListeParagraf"/>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Uyum Haftası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E</w:t>
            </w:r>
            <w:r w:rsidRPr="009878B3">
              <w:rPr>
                <w:rFonts w:ascii="Times New Roman" w:hAnsi="Times New Roman" w:cs="Times New Roman"/>
                <w:b/>
                <w:sz w:val="18"/>
                <w:szCs w:val="18"/>
              </w:rPr>
              <w:t xml:space="preserv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w:t>
            </w:r>
            <w:r>
              <w:rPr>
                <w:rFonts w:ascii="Times New Roman" w:hAnsi="Times New Roman" w:cs="Times New Roman"/>
                <w:sz w:val="18"/>
                <w:szCs w:val="18"/>
              </w:rPr>
              <w:t xml:space="preserve"> </w:t>
            </w:r>
            <w:r w:rsidRPr="002A01DA">
              <w:rPr>
                <w:rFonts w:ascii="Times New Roman" w:hAnsi="Times New Roman" w:cs="Times New Roman"/>
                <w:sz w:val="18"/>
                <w:szCs w:val="18"/>
              </w:rPr>
              <w:t>laboratuar ve alan ziyaretleri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4"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Uyum Haftasının Amacı</w:t>
            </w:r>
          </w:p>
        </w:tc>
        <w:tc>
          <w:tcPr>
            <w:tcW w:w="7374" w:type="dxa"/>
          </w:tcPr>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eğitimine yeni başlayan öğrencilere fakültenin tanıtımı yapılarak, tıp eğitim programının içerik ve işleyişinin öğretilmesi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w:t>
            </w:r>
            <w:r w:rsidRPr="009878B3">
              <w:rPr>
                <w:rFonts w:ascii="Times New Roman" w:hAnsi="Times New Roman" w:cs="Times New Roman"/>
                <w:b/>
                <w:sz w:val="18"/>
                <w:szCs w:val="18"/>
              </w:rPr>
              <w:t>enme Çıktıları</w:t>
            </w:r>
          </w:p>
        </w:tc>
        <w:tc>
          <w:tcPr>
            <w:tcW w:w="7374"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Tıp eğitiminde yeni yönelimleri ve nitelikli bir eğitim programının özelliklerini açıklayabilecek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eğitim programının genel hatlarını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Öğrenci işlerinin fakültemiz eğitimindeki rolünü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Kütüphanenin öğrenme üzerindeki etkisini açıklayabilecek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kütüphanesini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Probleme dayalı öğrenme stratejisinin önemini ve özelliklerini kavrayabilecek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Probleme dayalı öğrenme oturumlarının işleyişini, kural ve sorumluluklarını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Öğrenmenin nasıl gerçekleştiğini, etkili öğrenme yöntem ve stratejilerini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Sınavlar ile öğrenme ilişkisini tanımlayabilecek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sınama sistemini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OMU Tıp Fakültesi’nde gerçekleştirilen anatomi ve histoloji pratik sınavlarını tanıyabilecek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idari örgütlenmesini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Becerilerin nasıl kazanıldığını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Multidisipliner beceri laboratuarlarını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Tıp fakültesindeki temel, dâhili ve cerrahi bilimleri görev tanımları üzerinden kavrayabilecek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Tıp meslek etiğinin genel özelliklerini ve meslek için önemini kavrayabilecek </w:t>
            </w:r>
          </w:p>
          <w:p w:rsidR="008C0EB2" w:rsidRDefault="008C0EB2" w:rsidP="008A673D">
            <w:pPr>
              <w:pStyle w:val="ListeParagraf"/>
              <w:numPr>
                <w:ilvl w:val="0"/>
                <w:numId w:val="42"/>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Tıpta kariyer olanaklarını fark edebilecektir.</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Hayatın Temeli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Blok</w:t>
            </w:r>
            <w:r w:rsidRPr="009878B3">
              <w:rPr>
                <w:rFonts w:ascii="Times New Roman" w:hAnsi="Times New Roman" w:cs="Times New Roman"/>
                <w:b/>
                <w:sz w:val="18"/>
                <w:szCs w:val="18"/>
              </w:rPr>
              <w:t xml:space="preserve"> Süresi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farmakolojilaboratuar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Tıbbi terminolojinin, hücrenin biyolojik, fizyolojik ve histolojik özelliklerinin öğrenilmesi, solunum ve dolaşım sistemlerinin temel yapısal ve fonksiyonel özelliklerinin anlaşılması amaçlanmaktadır.</w:t>
            </w:r>
          </w:p>
        </w:tc>
      </w:tr>
      <w:tr w:rsidR="008C0EB2" w:rsidRPr="00FF6D3D" w:rsidTr="00083D30">
        <w:trPr>
          <w:trHeight w:val="1833"/>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Bu bloğun sonunda öğrenciler,</w:t>
            </w:r>
          </w:p>
          <w:p w:rsidR="008C0EB2" w:rsidRDefault="008C0EB2" w:rsidP="008A673D">
            <w:pPr>
              <w:pStyle w:val="ListeParagraf"/>
              <w:numPr>
                <w:ilvl w:val="0"/>
                <w:numId w:val="33"/>
              </w:numPr>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Sağlık ve hastalık kavramlarını ayırt edebilecek</w:t>
            </w:r>
          </w:p>
          <w:p w:rsidR="008C0EB2" w:rsidRDefault="008C0EB2" w:rsidP="008A673D">
            <w:pPr>
              <w:pStyle w:val="ListeParagraf"/>
              <w:numPr>
                <w:ilvl w:val="0"/>
                <w:numId w:val="33"/>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Sağlığı etkileyen etmenleri açıklayabilecektir. </w:t>
            </w:r>
          </w:p>
          <w:p w:rsidR="008C0EB2" w:rsidRDefault="008C0EB2" w:rsidP="00083D30">
            <w:pPr>
              <w:jc w:val="both"/>
              <w:rPr>
                <w:rFonts w:ascii="Times New Roman" w:eastAsia="Calibri" w:hAnsi="Times New Roman" w:cs="Times New Roman"/>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Halk sağlığına giriş </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Sağlığı etkileyen etmenler, birey sağlığını etkileyen etmenler</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biyolojiye giriş, bilimsel yöntem ve biyolojik kavramlar</w:t>
            </w:r>
          </w:p>
          <w:p w:rsidR="008C0EB2" w:rsidRDefault="008C0EB2" w:rsidP="008A673D">
            <w:pPr>
              <w:pStyle w:val="ListeParagraf"/>
              <w:numPr>
                <w:ilvl w:val="0"/>
                <w:numId w:val="5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Yaşamın başlangıcı (prokaryot, ökaryot genel özellikleri)</w:t>
            </w:r>
          </w:p>
          <w:p w:rsidR="008C0EB2" w:rsidRDefault="008C0EB2" w:rsidP="008A673D">
            <w:pPr>
              <w:pStyle w:val="ListeParagraf"/>
              <w:numPr>
                <w:ilvl w:val="0"/>
                <w:numId w:val="5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Nükleik asitler</w:t>
            </w:r>
          </w:p>
          <w:p w:rsidR="008C0EB2" w:rsidRDefault="008C0EB2" w:rsidP="008A673D">
            <w:pPr>
              <w:pStyle w:val="ListeParagraf"/>
              <w:numPr>
                <w:ilvl w:val="0"/>
                <w:numId w:val="57"/>
              </w:numPr>
              <w:autoSpaceDE w:val="0"/>
              <w:autoSpaceDN w:val="0"/>
              <w:adjustRightInd w:val="0"/>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Genlerin popülâsyondaki tanımı</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Anatomiye giriş, anatominin çalışma alanları ve yöntemleri</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İnsan vücudunu öğrenme ve inceleme yöntemine göre anatomi</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Anatomik terminolojinin (nomina anatomica) öğrenilmesi hakkında genel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Anatomide genel ve sık kullanılan terimlerin; kullanılan ön ekler, son ekler ve kısaltmaların sınıflandırılması </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İskelet sistemi ve hareketle ilgili terimler</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İnsan vücudunun bölgeleri hakkında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Anatomik pozisyon tanımı ve ne işe yaradığı, anatomide kullanılan düzlem (planlar) ve eksenler hakkında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Normal anatomi ve bireysel farklılıklar</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Anatomik varyasyonlar hakkında bilgi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Biyofiziğe giriş, temel kavramlar, ölçme anlamlı rakamlar ve sı sistemi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mikrobiyolojiye giriş, önemi, ilgi alanları</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mikrobiyolojik kavramlar ve mikroplar dünyası (mikro âlem)</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Mikrobiyolojik tanı yöntemleri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Histolojiye giriş, histoloji ve sitolojinin tanımı, doku kavramı</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Hücrenin bölümleri, şekilleri, büyüklükleri</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Embriyolojiye giriş ve temel embriyolojik kavramlar</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Farmakolojiye giriş, tarihi, ilgi alanları, farmakolojik temel kavramlar</w:t>
            </w:r>
          </w:p>
          <w:p w:rsidR="008C0EB2" w:rsidRDefault="008C0EB2" w:rsidP="008A673D">
            <w:pPr>
              <w:pStyle w:val="ListeParagraf"/>
              <w:numPr>
                <w:ilvl w:val="0"/>
                <w:numId w:val="33"/>
              </w:numPr>
              <w:autoSpaceDE w:val="0"/>
              <w:autoSpaceDN w:val="0"/>
              <w:adjustRightInd w:val="0"/>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Fizyolojiye giriş</w:t>
            </w:r>
          </w:p>
          <w:p w:rsidR="008C0EB2" w:rsidRDefault="008C0EB2" w:rsidP="008A673D">
            <w:pPr>
              <w:pStyle w:val="ListeParagraf"/>
              <w:numPr>
                <w:ilvl w:val="0"/>
                <w:numId w:val="33"/>
              </w:numPr>
              <w:autoSpaceDE w:val="0"/>
              <w:autoSpaceDN w:val="0"/>
              <w:adjustRightInd w:val="0"/>
              <w:ind w:left="459" w:hanging="283"/>
              <w:jc w:val="both"/>
              <w:rPr>
                <w:rFonts w:ascii="Times New Roman" w:eastAsia="Times New Roman" w:hAnsi="Times New Roman" w:cs="Times New Roman"/>
                <w:sz w:val="18"/>
                <w:szCs w:val="18"/>
              </w:rPr>
            </w:pPr>
            <w:r w:rsidRPr="002A01DA">
              <w:rPr>
                <w:rFonts w:ascii="Times New Roman" w:eastAsia="Arial-BoldMT" w:hAnsi="Times New Roman" w:cs="Times New Roman"/>
                <w:bCs/>
                <w:sz w:val="18"/>
                <w:szCs w:val="18"/>
              </w:rPr>
              <w:t>Vücut sıvıları ve homeostaz</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Biyokimyaya giriş, önemi, ilgi alanları, tarihçesi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biyokimyasal kavramlar</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organik kimya</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Hücrede yer alan yapılar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membranının temel yapısı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içi ve hücreler arasında molekül hareketleri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siklusundaki basamaklar ve kontrol sistemleri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Kök hücre ve özellikleri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içi ikinci haberci sisteminin çalışması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 sistemi anatomisi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Toraks ve akciğer radyolojik anatomisi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 yolu histolojisi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Solunumun mekanizması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Akciğer hacim ve kapasitesi</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Kalbin duvar yapısı ve koroner arterler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Kan basıncının oluşumu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Kardiyak siklusun oluşumu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Membran ve aksiyon potansiyeli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Sinaps kavramı ve sinaptik ileti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Yaşam belirtileri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Ölüm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Etik </w:t>
            </w:r>
          </w:p>
          <w:p w:rsidR="008C0EB2" w:rsidRDefault="008C0EB2" w:rsidP="00083D30">
            <w:pPr>
              <w:jc w:val="both"/>
              <w:rPr>
                <w:rFonts w:ascii="Times New Roman" w:eastAsia="Calibri" w:hAnsi="Times New Roman" w:cs="Times New Roman"/>
                <w:b/>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 xml:space="preserve">Beceriler: </w:t>
            </w:r>
          </w:p>
          <w:p w:rsidR="008C0EB2" w:rsidRDefault="008C0EB2" w:rsidP="008A673D">
            <w:pPr>
              <w:pStyle w:val="ListeParagraf"/>
              <w:numPr>
                <w:ilvl w:val="0"/>
                <w:numId w:val="56"/>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Mikroskop kullanma becerisi</w:t>
            </w:r>
          </w:p>
          <w:p w:rsidR="008C0EB2" w:rsidRDefault="008C0EB2" w:rsidP="008A673D">
            <w:pPr>
              <w:pStyle w:val="ListeParagraf"/>
              <w:numPr>
                <w:ilvl w:val="0"/>
                <w:numId w:val="56"/>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Nabız ölçme ve aksiller yolla vücut sıcaklığı ölçme </w:t>
            </w:r>
          </w:p>
          <w:p w:rsidR="008C0EB2" w:rsidRDefault="008C0EB2" w:rsidP="008A673D">
            <w:pPr>
              <w:pStyle w:val="ListeParagraf"/>
              <w:numPr>
                <w:ilvl w:val="0"/>
                <w:numId w:val="56"/>
              </w:numPr>
              <w:ind w:left="459" w:hanging="283"/>
              <w:jc w:val="both"/>
              <w:rPr>
                <w:rFonts w:ascii="Times New Roman" w:eastAsia="Calibri" w:hAnsi="Times New Roman" w:cs="Times New Roman"/>
                <w:b/>
                <w:sz w:val="18"/>
                <w:szCs w:val="18"/>
                <w:lang w:eastAsia="en-US"/>
              </w:rPr>
            </w:pPr>
            <w:r w:rsidRPr="002A01DA">
              <w:rPr>
                <w:rFonts w:ascii="Times New Roman" w:eastAsia="Calibri" w:hAnsi="Times New Roman" w:cs="Times New Roman"/>
                <w:sz w:val="18"/>
                <w:szCs w:val="18"/>
                <w:lang w:eastAsia="en-US"/>
              </w:rPr>
              <w:t xml:space="preserve">Steril eldiven giyme </w:t>
            </w:r>
          </w:p>
          <w:p w:rsidR="008C0EB2" w:rsidRDefault="008C0EB2" w:rsidP="008A673D">
            <w:pPr>
              <w:pStyle w:val="ListeParagraf"/>
              <w:numPr>
                <w:ilvl w:val="0"/>
                <w:numId w:val="56"/>
              </w:numPr>
              <w:ind w:left="459" w:hanging="283"/>
              <w:jc w:val="both"/>
              <w:rPr>
                <w:rFonts w:ascii="Times New Roman" w:hAnsi="Times New Roman" w:cs="Times New Roman"/>
                <w:b/>
                <w:sz w:val="18"/>
                <w:szCs w:val="18"/>
              </w:rPr>
            </w:pPr>
            <w:r w:rsidRPr="002A01DA">
              <w:rPr>
                <w:rFonts w:ascii="Times New Roman" w:eastAsia="Calibri" w:hAnsi="Times New Roman" w:cs="Times New Roman"/>
                <w:sz w:val="18"/>
                <w:szCs w:val="18"/>
                <w:lang w:eastAsia="en-US"/>
              </w:rPr>
              <w:t xml:space="preserve">Sıhhi el yıkama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Yaşam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1"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w:t>
            </w:r>
            <w:r w:rsidRPr="002A01DA">
              <w:rPr>
                <w:rFonts w:ascii="Times New Roman" w:hAnsi="Times New Roman" w:cs="Times New Roman"/>
                <w:sz w:val="18"/>
                <w:szCs w:val="18"/>
              </w:rPr>
              <w:t xml:space="preserve">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farmakoloji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w:t>
            </w:r>
            <w:r w:rsidRPr="009878B3">
              <w:rPr>
                <w:rFonts w:ascii="Times New Roman" w:hAnsi="Times New Roman" w:cs="Times New Roman"/>
                <w:b/>
                <w:sz w:val="18"/>
                <w:szCs w:val="18"/>
              </w:rPr>
              <w:t>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Tıbbi terminolojinin, hücrenin biyolojik, fizyolojik ve histolojik özelliklerinin öğrenilmesi, solunum ve dolaşım sistemlerinin temel yapısal ve fonksiyonel özelliklerinin anlaşılması amaçlanmaktadır.</w:t>
            </w:r>
          </w:p>
        </w:tc>
      </w:tr>
      <w:tr w:rsidR="008C0EB2" w:rsidRPr="00FF6D3D" w:rsidTr="00083D30">
        <w:trPr>
          <w:trHeight w:val="1833"/>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Bu bloğun sonunda öğrenciler,</w:t>
            </w:r>
          </w:p>
          <w:p w:rsidR="008C0EB2" w:rsidRDefault="008C0EB2" w:rsidP="008A673D">
            <w:pPr>
              <w:pStyle w:val="ListeParagraf"/>
              <w:numPr>
                <w:ilvl w:val="0"/>
                <w:numId w:val="33"/>
              </w:numPr>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Sağlık ve hastalık kavramlarını ayırt edebilecek</w:t>
            </w:r>
          </w:p>
          <w:p w:rsidR="008C0EB2" w:rsidRDefault="008C0EB2" w:rsidP="008A673D">
            <w:pPr>
              <w:pStyle w:val="ListeParagraf"/>
              <w:numPr>
                <w:ilvl w:val="0"/>
                <w:numId w:val="33"/>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Sağlığı etkileyen etmenleri açıklayabilecektir. </w:t>
            </w:r>
          </w:p>
          <w:p w:rsidR="008C0EB2" w:rsidRDefault="008C0EB2" w:rsidP="00083D30">
            <w:pPr>
              <w:jc w:val="both"/>
              <w:rPr>
                <w:rFonts w:ascii="Times New Roman" w:eastAsia="Calibri" w:hAnsi="Times New Roman" w:cs="Times New Roman"/>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Konu başlıkları:</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Tıbbi biyoloji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biyolojiye giriş, bilimsel yöntem ve biyolojik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Yaşamın başlangıcı (prokaryot, ökaryot ve genel özellikleri)</w:t>
            </w:r>
          </w:p>
          <w:p w:rsidR="008C0EB2" w:rsidRDefault="008C0EB2" w:rsidP="008A673D">
            <w:pPr>
              <w:pStyle w:val="ListeParagraf"/>
              <w:numPr>
                <w:ilvl w:val="0"/>
                <w:numId w:val="90"/>
              </w:numPr>
              <w:tabs>
                <w:tab w:val="left" w:pos="176"/>
              </w:tabs>
              <w:autoSpaceDE w:val="0"/>
              <w:autoSpaceDN w:val="0"/>
              <w:adjustRightInd w:val="0"/>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Hücre şekil ve büyüklükleri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Nükleik asitler</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Genler ve populasyondaki genlerin tanımı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Replikasyon</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lastRenderedPageBreak/>
              <w:t>Transkripsiyon</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Protein sentezi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Epigenetik faktörler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Gen ekspresyonu</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Farmakoloji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Farmakolojiye giriş, tarihi, ilgi alanları, farmakolojik temel kavramlar</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Farmasötik şekiller</w:t>
            </w:r>
          </w:p>
          <w:p w:rsidR="008C0EB2" w:rsidRDefault="008C0EB2" w:rsidP="00083D30">
            <w:p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Anatomi</w:t>
            </w:r>
          </w:p>
          <w:p w:rsidR="008C0EB2" w:rsidRDefault="008C0EB2" w:rsidP="008A673D">
            <w:pPr>
              <w:pStyle w:val="ListeParagraf"/>
              <w:numPr>
                <w:ilvl w:val="0"/>
                <w:numId w:val="90"/>
              </w:numPr>
              <w:tabs>
                <w:tab w:val="left" w:pos="176"/>
              </w:tabs>
              <w:autoSpaceDE w:val="0"/>
              <w:autoSpaceDN w:val="0"/>
              <w:adjustRightInd w:val="0"/>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Anatomiye giriş ve terminoloji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Toraks duvarı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Kalbin anatomisi </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Büyük damarlar ve dalları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Mediastinum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Burun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Larinks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Trakea bronşlar ve akciğerler anatomisi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Otonom sinir sistemi</w:t>
            </w:r>
            <w:r w:rsidRPr="002A01DA">
              <w:rPr>
                <w:rFonts w:ascii="Times New Roman" w:hAnsi="Times New Roman" w:cs="Times New Roman"/>
                <w:color w:val="000000" w:themeColor="text1"/>
                <w:sz w:val="18"/>
                <w:szCs w:val="18"/>
              </w:rPr>
              <w:t xml:space="preserve"> anatomisi</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Histoloji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Embriyolojiye giriş ve temel embriyolojik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Histolojiye giriş, histoloji ve sitolojinin tanımı, doku kavramı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Epitel dokusu histolojisi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Kalp ve damar histolojisi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Solunum yolu histolojisi</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Biyokimya</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Biyokimyaya giriş, önemi, ilgi alanları, tarihçesi</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Temel biyokimyasal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organik bileşikler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Organik moleküllerin biyokimyasal etkileşimleri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Heterosiklik ve aromatik yapılar</w:t>
            </w:r>
          </w:p>
          <w:p w:rsidR="008C0EB2" w:rsidRDefault="008C0EB2" w:rsidP="00083D30">
            <w:p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Fizyoloji</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Fizyolojiye giriş</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Aksiyon ve membran potansiyeli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Dolaşımın düzenlenmesi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Membran transportu</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eastAsia="Arial-BoldMT" w:hAnsi="Times New Roman" w:cs="Times New Roman"/>
                <w:bCs/>
                <w:color w:val="000000" w:themeColor="text1"/>
                <w:sz w:val="18"/>
                <w:szCs w:val="18"/>
              </w:rPr>
              <w:t>Vücut sıvıları ve homeostaz</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Solunumun düzenlenmesi</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Biyofizik</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Biyofiziğe giriş ve ölçme sistemleri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mikrobiyoloji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mikrobiyolojiye giriş, önemi, ilgi alanları</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Halk sağlığı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Sağlığı etkileyen etmenler </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hAnsi="Times New Roman" w:cs="Times New Roman"/>
                <w:color w:val="000000" w:themeColor="text1"/>
                <w:sz w:val="18"/>
                <w:szCs w:val="18"/>
              </w:rPr>
              <w:t xml:space="preserve">Halk sağlığına giriş, </w:t>
            </w:r>
            <w:r w:rsidRPr="002A01DA">
              <w:rPr>
                <w:rFonts w:ascii="Times New Roman" w:eastAsia="Arial-BoldMT" w:hAnsi="Times New Roman" w:cs="Times New Roman"/>
                <w:bCs/>
                <w:color w:val="000000" w:themeColor="text1"/>
                <w:sz w:val="18"/>
                <w:szCs w:val="18"/>
              </w:rPr>
              <w:t>sağlık ve hastalık kavramları</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Aile hekimliği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Aile hekimliğinde iletişim</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Aile hekimliğine giriş ve aile hekimlerinin özellikleri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Hasta merkezli yaklaşım</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Adli tıp </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Ölüm</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etik</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Etik </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Acil tıp</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Hastaya acil yaklaşım</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yaşam desteği ve CPR</w:t>
            </w:r>
          </w:p>
          <w:p w:rsidR="008C0EB2" w:rsidRDefault="008C0EB2" w:rsidP="00083D30">
            <w:pPr>
              <w:tabs>
                <w:tab w:val="left" w:pos="176"/>
                <w:tab w:val="left" w:pos="1905"/>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Radyoloji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sz w:val="18"/>
                <w:szCs w:val="18"/>
              </w:rPr>
              <w:t>Toraks radyolojisi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Beslenme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Eğitim D</w:t>
            </w:r>
            <w:r w:rsidRPr="009878B3">
              <w:rPr>
                <w:rFonts w:ascii="Times New Roman" w:hAnsi="Times New Roman" w:cs="Times New Roman"/>
                <w:b/>
                <w:sz w:val="18"/>
                <w:szCs w:val="18"/>
              </w:rPr>
              <w:t xml:space="preserve">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lastRenderedPageBreak/>
              <w:t xml:space="preserve">Değerlendirme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Sindirim sisteminin yapı ve fonksiyonları, besin öğelerinin özellikleri, sindirimi ve emiliminin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4"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 xml:space="preserve">Bu bloğun sonunda öğrenciler; </w:t>
            </w:r>
          </w:p>
          <w:p w:rsidR="008C0EB2" w:rsidRDefault="008C0EB2" w:rsidP="008A673D">
            <w:pPr>
              <w:pStyle w:val="ListeParagraf"/>
              <w:numPr>
                <w:ilvl w:val="0"/>
                <w:numId w:val="30"/>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Sindirim sisteminin genel yapısını ve fonksiyonel özelliklerini açıklayabilecek </w:t>
            </w:r>
          </w:p>
          <w:p w:rsidR="008C0EB2" w:rsidRDefault="008C0EB2" w:rsidP="008A673D">
            <w:pPr>
              <w:pStyle w:val="ListeParagraf"/>
              <w:numPr>
                <w:ilvl w:val="0"/>
                <w:numId w:val="30"/>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Sindirim sistemine yardımcı oluşumların yapısal ve fonksiyonel özelliklerini açıklayabilecektir. </w:t>
            </w:r>
          </w:p>
          <w:p w:rsidR="008C0EB2" w:rsidRDefault="008C0EB2" w:rsidP="00083D30">
            <w:pPr>
              <w:rPr>
                <w:rFonts w:ascii="Times New Roman" w:eastAsia="Times New Roman" w:hAnsi="Times New Roman" w:cs="Times New Roman"/>
                <w:color w:val="000000"/>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başlıkları:</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bCs/>
                <w:sz w:val="18"/>
                <w:szCs w:val="18"/>
              </w:rPr>
            </w:pPr>
            <w:r w:rsidRPr="002A01DA">
              <w:rPr>
                <w:rFonts w:ascii="Times New Roman" w:hAnsi="Times New Roman" w:cs="Times New Roman"/>
                <w:bCs/>
                <w:sz w:val="18"/>
                <w:szCs w:val="18"/>
              </w:rPr>
              <w:t>Ağız boşluğu ve farinks</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sisteminin genel yapısal ve fonksiyonel özellikleri</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kanalı organlarının yapısal ve fonksiyonel özellikleri</w:t>
            </w:r>
          </w:p>
          <w:p w:rsidR="008C0EB2" w:rsidRDefault="008C0EB2" w:rsidP="008A673D">
            <w:pPr>
              <w:pStyle w:val="ListeParagraf"/>
              <w:numPr>
                <w:ilvl w:val="0"/>
                <w:numId w:val="61"/>
              </w:numPr>
              <w:shd w:val="clear" w:color="auto" w:fill="FFFFFF"/>
              <w:tabs>
                <w:tab w:val="num" w:pos="0"/>
                <w:tab w:val="num" w:pos="885"/>
                <w:tab w:val="num" w:pos="99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işlevine yardımcı oluşumların yapısal ve fonksiyonel özellikleri</w:t>
            </w:r>
          </w:p>
          <w:p w:rsidR="008C0EB2" w:rsidRDefault="008C0EB2" w:rsidP="008A673D">
            <w:pPr>
              <w:pStyle w:val="ListeParagraf"/>
              <w:numPr>
                <w:ilvl w:val="0"/>
                <w:numId w:val="62"/>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Periton</w:t>
            </w:r>
          </w:p>
          <w:p w:rsidR="008C0EB2" w:rsidRDefault="008C0EB2" w:rsidP="008A673D">
            <w:pPr>
              <w:pStyle w:val="ListeParagraf"/>
              <w:numPr>
                <w:ilvl w:val="0"/>
                <w:numId w:val="62"/>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Besin öğeleri</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Flora kavramı</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İlaçların emilimi</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Peptik ülser tedavisinde kullanılan ilaçlar</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Antidiyareik ilaçlar</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Laksatif ve pürgatif ilaçlar</w:t>
            </w:r>
            <w:r w:rsidRPr="002A01DA">
              <w:rPr>
                <w:rFonts w:ascii="Times New Roman" w:hAnsi="Times New Roman" w:cs="Times New Roman"/>
                <w:sz w:val="18"/>
                <w:szCs w:val="18"/>
              </w:rPr>
              <w:t> </w:t>
            </w:r>
          </w:p>
          <w:p w:rsidR="008C0EB2" w:rsidRDefault="008C0EB2" w:rsidP="00083D30">
            <w:pPr>
              <w:rPr>
                <w:rFonts w:ascii="Times New Roman" w:eastAsia="Times New Roman" w:hAnsi="Times New Roman" w:cs="Times New Roman"/>
                <w:color w:val="000000"/>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Beceriler:</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Ağız sağlığı ve hijyen</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Tansiyon ölçme</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Temel yaşam desteği</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Heimlich manevrası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Enerji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Metabolizmanın, metabolik yolların ve metabolik etkileşimlerin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anatomik ve histolojik özelliklerini açıklayabilecektir.</w:t>
            </w:r>
          </w:p>
          <w:p w:rsidR="008C0EB2" w:rsidRDefault="008C0EB2" w:rsidP="00083D30">
            <w:pPr>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Pr="00FF6D3D" w:rsidRDefault="008C0EB2" w:rsidP="008A673D">
            <w:pPr>
              <w:pStyle w:val="NormalWeb"/>
              <w:numPr>
                <w:ilvl w:val="0"/>
                <w:numId w:val="64"/>
              </w:numPr>
              <w:shd w:val="clear" w:color="auto" w:fill="FFFFFF"/>
              <w:spacing w:before="0" w:beforeAutospacing="0" w:after="0" w:afterAutospacing="0"/>
              <w:ind w:left="459" w:hanging="283"/>
              <w:rPr>
                <w:sz w:val="18"/>
                <w:szCs w:val="18"/>
              </w:rPr>
            </w:pPr>
            <w:r w:rsidRPr="002A01DA">
              <w:rPr>
                <w:sz w:val="18"/>
                <w:szCs w:val="18"/>
              </w:rPr>
              <w:t>Endokrin organ tanımı ve endokrin organlar</w:t>
            </w:r>
          </w:p>
          <w:p w:rsidR="008C0EB2" w:rsidRDefault="008C0EB2" w:rsidP="008A673D">
            <w:pPr>
              <w:pStyle w:val="ListeParagraf"/>
              <w:numPr>
                <w:ilvl w:val="0"/>
                <w:numId w:val="65"/>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anatomisi</w:t>
            </w:r>
          </w:p>
          <w:p w:rsidR="008C0EB2" w:rsidRDefault="008C0EB2" w:rsidP="008A673D">
            <w:pPr>
              <w:pStyle w:val="ListeParagraf"/>
              <w:numPr>
                <w:ilvl w:val="0"/>
                <w:numId w:val="66"/>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histolojik özellikleri</w:t>
            </w:r>
          </w:p>
          <w:p w:rsidR="008C0EB2" w:rsidRDefault="008C0EB2" w:rsidP="008A673D">
            <w:pPr>
              <w:pStyle w:val="ListeParagraf"/>
              <w:numPr>
                <w:ilvl w:val="0"/>
                <w:numId w:val="66"/>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Metabolizma</w:t>
            </w:r>
          </w:p>
          <w:p w:rsidR="008C0EB2" w:rsidRDefault="008C0EB2" w:rsidP="008A673D">
            <w:pPr>
              <w:pStyle w:val="ListeParagraf"/>
              <w:numPr>
                <w:ilvl w:val="0"/>
                <w:numId w:val="67"/>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Bioenerjetik ve termodinamik</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Enzimler ve yapısı </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Doz-konsantrasyon-yanıt ilişkisi </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İlaç biotransformasyonu</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Mikro Çevrede Denge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fizyoloji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 xml:space="preserve">Homeostaz mekanizmalarının öğrenilmesi amaçlanmaktadır. </w:t>
            </w:r>
          </w:p>
        </w:tc>
      </w:tr>
      <w:tr w:rsidR="008C0EB2" w:rsidRPr="00FF6D3D" w:rsidTr="00083D30">
        <w:trPr>
          <w:trHeight w:val="4381"/>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lastRenderedPageBreak/>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İlaçların etki mekanizmalarını ve etkileyen faktörleri açıklayabilecektir.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İlaçların dağılımı ve atılması</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İlaçlar arası etkileşim</w:t>
            </w:r>
            <w:r w:rsidRPr="002A01DA">
              <w:rPr>
                <w:rFonts w:ascii="Times New Roman" w:hAnsi="Times New Roman" w:cs="Times New Roman"/>
                <w:sz w:val="18"/>
                <w:szCs w:val="18"/>
              </w:rPr>
              <w:t>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İlaçların etki mekanizmaları ve etkilerini değiştiren faktörler</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Diüretikler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Vücut ph’sının düzenlenmesi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color w:val="000000"/>
                <w:sz w:val="18"/>
                <w:szCs w:val="18"/>
              </w:rPr>
              <w:t>Üre siklusu ve amonyak metabolizması</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Homeostazis   </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 xml:space="preserve">Glomerüler fonksiyonlar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Tübüler fonksiyonlar </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Pr>
                <w:rStyle w:val="Gl"/>
                <w:rFonts w:ascii="Times New Roman" w:hAnsi="Times New Roman" w:cs="Times New Roman"/>
                <w:sz w:val="18"/>
                <w:szCs w:val="18"/>
              </w:rPr>
              <w:t>Ödem</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Sıvı elektrolit dengesi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Asit- baz dengesi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6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 yakınma ve hasta bakış açısının değerlendirilmesi</w:t>
            </w:r>
            <w:r w:rsidRPr="002A01DA">
              <w:rPr>
                <w:rFonts w:ascii="Times New Roman" w:hAnsi="Times New Roman" w:cs="Times New Roman"/>
                <w:sz w:val="18"/>
                <w:szCs w:val="18"/>
              </w:rPr>
              <w:tab/>
            </w:r>
          </w:p>
          <w:p w:rsidR="008C0EB2" w:rsidRDefault="008C0EB2" w:rsidP="008A673D">
            <w:pPr>
              <w:pStyle w:val="ListeParagraf"/>
              <w:numPr>
                <w:ilvl w:val="0"/>
                <w:numId w:val="6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Öykünün diğer elemanları, sistemlerin gözden geçirilmesi, görüşmeyi bitirme</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Üreme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fizyoloji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 xml:space="preserve">Üreme ve boşaltım sistemlerinin normal yapı ve işlevleri, embriyolojik gelişim ve genetik kavramların öğrenilmesi amaçlanmaktadır. </w:t>
            </w:r>
          </w:p>
        </w:tc>
      </w:tr>
      <w:tr w:rsidR="008C0EB2" w:rsidRPr="00FF6D3D" w:rsidTr="00083D30">
        <w:trPr>
          <w:trHeight w:val="2677"/>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Üreme ve boşaltım sistemlerinin işlavlerini açıklayabilecektir.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Pr="00FF6D3D" w:rsidRDefault="008C0EB2" w:rsidP="008A673D">
            <w:pPr>
              <w:pStyle w:val="NormalWeb"/>
              <w:numPr>
                <w:ilvl w:val="0"/>
                <w:numId w:val="71"/>
              </w:numPr>
              <w:shd w:val="clear" w:color="auto" w:fill="FFFFFF"/>
              <w:spacing w:before="0" w:beforeAutospacing="0" w:after="0" w:afterAutospacing="0"/>
              <w:ind w:left="459" w:hanging="283"/>
              <w:jc w:val="both"/>
              <w:rPr>
                <w:sz w:val="18"/>
                <w:szCs w:val="18"/>
              </w:rPr>
            </w:pPr>
            <w:r w:rsidRPr="002A01DA">
              <w:rPr>
                <w:rStyle w:val="Gl"/>
                <w:b w:val="0"/>
                <w:color w:val="000000"/>
                <w:sz w:val="18"/>
                <w:szCs w:val="18"/>
              </w:rPr>
              <w:t>Üriner sistem anatomisi</w:t>
            </w:r>
            <w:r w:rsidRPr="002A01DA">
              <w:rPr>
                <w:sz w:val="18"/>
                <w:szCs w:val="18"/>
              </w:rPr>
              <w:t>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Kadın ve erkeğin genital sisteminin yapı ve fonksiyonları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DNA ve RNA daki yapılanma; kromozom yapısı; kalıtım ilkeleri, çeşitleri ve mutasyon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Embriyonik dönemdeki gelişim evreleri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69"/>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Empati</w:t>
            </w:r>
            <w:r w:rsidRPr="002A01DA">
              <w:rPr>
                <w:rFonts w:ascii="Times New Roman" w:hAnsi="Times New Roman" w:cs="Times New Roman"/>
                <w:bCs/>
                <w:sz w:val="18"/>
                <w:szCs w:val="18"/>
              </w:rPr>
              <w:tab/>
            </w:r>
          </w:p>
          <w:p w:rsidR="008C0EB2" w:rsidRDefault="008C0EB2" w:rsidP="008A673D">
            <w:pPr>
              <w:pStyle w:val="ListeParagraf"/>
              <w:numPr>
                <w:ilvl w:val="0"/>
                <w:numId w:val="69"/>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Hasta-hekim görüşmesinin temel ilkeleri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Hareket ve Kontrol Mekanizması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7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Hareket sistemini oluşturan kemik, eklem, kas ve sinir yapılarının öğrenilmesi, sinir sistemindeki hücre ve dokuların organizasyonu ve fonksiyonel ilişkisinin anlaşılması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 xml:space="preserve">Bu bloğun sonunda </w:t>
            </w:r>
            <w:r w:rsidRPr="00FA5C0F">
              <w:rPr>
                <w:rFonts w:ascii="Times New Roman" w:hAnsi="Times New Roman" w:cs="Times New Roman"/>
                <w:b/>
                <w:sz w:val="18"/>
                <w:szCs w:val="18"/>
              </w:rPr>
              <w:t>öğrenciler;</w:t>
            </w:r>
          </w:p>
          <w:p w:rsidR="008C0EB2" w:rsidRDefault="008C0EB2" w:rsidP="008A673D">
            <w:pPr>
              <w:pStyle w:val="ListeParagraf"/>
              <w:numPr>
                <w:ilvl w:val="0"/>
                <w:numId w:val="32"/>
              </w:numPr>
              <w:tabs>
                <w:tab w:val="clear" w:pos="795"/>
              </w:tabs>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Harekete neden olan kemik, eklem, kas ve sinir yapılarının makroskopik, mikroskobik yapılarını açıklayabilecek </w:t>
            </w:r>
          </w:p>
          <w:p w:rsidR="008C0EB2" w:rsidRDefault="008C0EB2" w:rsidP="008A673D">
            <w:pPr>
              <w:pStyle w:val="ListeParagraf"/>
              <w:numPr>
                <w:ilvl w:val="0"/>
                <w:numId w:val="32"/>
              </w:numPr>
              <w:tabs>
                <w:tab w:val="clear" w:pos="795"/>
              </w:tabs>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Kas kasılma mekanizmasını açıklayabilecektir. </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Vücudun bölümleri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Hareketin üç ana komponenti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Kemik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Eklem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Kas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Sinir (mikroskobik yapısı)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Kas kasılması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Refleks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Nöromuskuler kavşak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Kafa kemikleri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Üst ekstremitede bulunan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Alt ekstremitede bulunan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Omurgayı oluşturan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Medulla spinalis</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Periferik sinir sistemi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Nöron ve glia</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Sinaps</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Nörotransmitter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Reseptör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Somatik duyular (ağrı, ısı, dokunma ve basınç) (ilgili kortikal alanlar)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Ağrı duyusu</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Motor yollar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Medulla spinalis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Refleksler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Otonom sinir sistemi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Beyin sapı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Kranial sinirler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düzenleyici sistem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 xml:space="preserve">Ana yakınma ve hasta bakış açısının değerlendirilmesi </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Ekstremite elastik bandaj</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Öykünün diğer elemanları, sistemlerin gözden geçirilmesi</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İntramüsküler enjeksiyon</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Kayıt tutma ve görüşme</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Standardize hasta görüşmesi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Hasta Merkezli Yaklaşım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  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panel, alan ziyareti, video gösterimi, web tabanlı öğretim, bağımsız öğrenme, tartışma, soru cevap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tc>
        <w:tc>
          <w:tcPr>
            <w:tcW w:w="7230" w:type="dxa"/>
          </w:tcPr>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Hastanın inançlarını, kültürel özelliklerini, beklentilerini, umutlarını, hastalığının kaynağına dair düşüncelerini de sağlık hizmetine katan, hekim ile hastanın birlikte çalışarak, hastalığın idaresinde ortak söz sahibi olmalarını sağlayan yaklaşımın kavranılması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Bu blok sonunda, öğrenciler;</w:t>
            </w:r>
          </w:p>
          <w:p w:rsidR="008C0EB2" w:rsidRDefault="008C0EB2" w:rsidP="008A673D">
            <w:pPr>
              <w:pStyle w:val="ListeParagraf"/>
              <w:numPr>
                <w:ilvl w:val="0"/>
                <w:numId w:val="45"/>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merkezli yaklaşımın gelişim evrelerini ve toplum sağlığı üzerine olumlu etkilerini kavrayabilecek</w:t>
            </w:r>
          </w:p>
          <w:p w:rsidR="008C0EB2" w:rsidRDefault="008C0EB2" w:rsidP="008A673D">
            <w:pPr>
              <w:pStyle w:val="ListeParagraf"/>
              <w:numPr>
                <w:ilvl w:val="0"/>
                <w:numId w:val="45"/>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eğitiminin, en temel yaşam hakkı olan insan hayatının korunmasında ne kadar önemli olduğunu kavrayabilecektir.</w:t>
            </w:r>
          </w:p>
          <w:p w:rsidR="008C0EB2" w:rsidRDefault="008C0EB2" w:rsidP="00083D30">
            <w:pPr>
              <w:pStyle w:val="ListeParagraf"/>
              <w:jc w:val="both"/>
              <w:rPr>
                <w:rFonts w:ascii="Times New Roman" w:eastAsia="Times New Roman" w:hAnsi="Times New Roman" w:cs="Times New Roman"/>
                <w:color w:val="000000"/>
                <w:sz w:val="18"/>
                <w:szCs w:val="18"/>
              </w:rPr>
            </w:pPr>
          </w:p>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w:t>
            </w:r>
            <w:r w:rsidRPr="00FA5C0F">
              <w:rPr>
                <w:rFonts w:ascii="Times New Roman" w:eastAsia="Times New Roman" w:hAnsi="Times New Roman" w:cs="Times New Roman"/>
                <w:b/>
                <w:vanish/>
                <w:color w:val="000000"/>
                <w:sz w:val="18"/>
                <w:szCs w:val="18"/>
              </w:rPr>
              <w:t>lok     edefleri şu şekildedir;</w:t>
            </w:r>
            <w:r w:rsidRPr="00FF6D3D">
              <w:rPr>
                <w:rFonts w:ascii="Times New Roman" w:eastAsia="Times New Roman" w:hAnsi="Times New Roman" w:cs="Times New Roman"/>
                <w:b/>
                <w:vanish/>
                <w:color w:val="000000"/>
                <w:sz w:val="18"/>
                <w:szCs w:val="18"/>
              </w:rPr>
              <w:pgNum/>
            </w:r>
            <w:r w:rsidRPr="009878B3">
              <w:rPr>
                <w:rFonts w:ascii="Times New Roman" w:eastAsia="Times New Roman" w:hAnsi="Times New Roman" w:cs="Times New Roman"/>
                <w:b/>
                <w:vanish/>
                <w:color w:val="000000"/>
                <w:sz w:val="18"/>
                <w:szCs w:val="18"/>
              </w:rPr>
              <w:pgNum/>
            </w:r>
            <w:r w:rsidRPr="00FA5C0F">
              <w:rPr>
                <w:rFonts w:ascii="Times New Roman" w:eastAsia="Times New Roman" w:hAnsi="Times New Roman" w:cs="Times New Roman"/>
                <w:b/>
                <w:vanish/>
                <w:color w:val="000000"/>
                <w:sz w:val="18"/>
                <w:szCs w:val="18"/>
              </w:rPr>
              <w:pgNum/>
            </w:r>
            <w:r w:rsidRPr="007A15F3">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FF6D3D">
              <w:rPr>
                <w:rFonts w:ascii="Times New Roman" w:eastAsia="Times New Roman" w:hAnsi="Times New Roman" w:cs="Times New Roman"/>
                <w:b/>
                <w:color w:val="000000"/>
                <w:sz w:val="18"/>
                <w:szCs w:val="18"/>
              </w:rPr>
              <w:t>aşlıkları: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Sigara bağımlılığı ile ilgili bilimsel sunum hazırlama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Kriz yönetimi, travma ve aile içi şiddet</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Engelli hastaların sağlığının korunması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Etik açıdan sigara bağımlılığı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Madde ve alkol bağımlılığı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Engelli hastaların sağlığının korunması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Biyopsikososyal tıp ve hasta merkezli yaklaşım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Çevre ve hastalık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hakları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Diyet, egzersiz ve sağlık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bakımında kalite, güvenlik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Sağlık yaşam önerileri</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doktor ilişkileri</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Hastalığa yol açan çevresel faktörler ve hasta hakları 1</w:t>
            </w:r>
          </w:p>
          <w:p w:rsidR="008C0EB2" w:rsidRDefault="008C0EB2" w:rsidP="008A673D">
            <w:pPr>
              <w:pStyle w:val="ListeParagraf"/>
              <w:numPr>
                <w:ilvl w:val="0"/>
                <w:numId w:val="46"/>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color w:val="000000"/>
                <w:sz w:val="18"/>
                <w:szCs w:val="18"/>
              </w:rPr>
              <w:lastRenderedPageBreak/>
              <w:t>Hasta bakımında psikolojik destek</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2"/>
        <w:tblW w:w="9606" w:type="dxa"/>
        <w:tblLayout w:type="fixed"/>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Blok İsmi</w:t>
            </w:r>
          </w:p>
        </w:tc>
        <w:tc>
          <w:tcPr>
            <w:tcW w:w="7230" w:type="dxa"/>
            <w:vAlign w:val="center"/>
          </w:tcPr>
          <w:p w:rsidR="008C0EB2" w:rsidRDefault="008C0EB2" w:rsidP="00083D30">
            <w:pPr>
              <w:jc w:val="both"/>
              <w:rPr>
                <w:rFonts w:ascii="Times New Roman" w:hAnsi="Times New Roman" w:cs="Times New Roman"/>
                <w:b/>
                <w:sz w:val="18"/>
                <w:szCs w:val="18"/>
              </w:rPr>
            </w:pPr>
            <w:r w:rsidRPr="009878B3">
              <w:rPr>
                <w:rFonts w:ascii="Times New Roman" w:eastAsia="Times New Roman" w:hAnsi="Times New Roman" w:cs="Times New Roman"/>
                <w:b/>
                <w:sz w:val="18"/>
                <w:szCs w:val="18"/>
              </w:rPr>
              <w:t>Tıbbi 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video gösterimi, web tabanlı öğretim, bağımsız öğrenme, tartışma, soru cevap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rPr>
          <w:trHeight w:val="447"/>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p w:rsidR="008C0EB2" w:rsidRDefault="008C0EB2" w:rsidP="00083D30">
            <w:pPr>
              <w:rPr>
                <w:rFonts w:ascii="Times New Roman" w:hAnsi="Times New Roman" w:cs="Times New Roman"/>
                <w:b/>
                <w:sz w:val="18"/>
                <w:szCs w:val="18"/>
              </w:rPr>
            </w:pP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Yabancı dil olarak İngilizce yeterlikleri düşük olan öğrencilerin seçili olgular/makaleler üzerinden okuma, yazma ve konuşma çalışmaları yapmaları amaçlanmaktadır. </w:t>
            </w:r>
          </w:p>
        </w:tc>
      </w:tr>
      <w:tr w:rsidR="008C0EB2" w:rsidRPr="00FF6D3D" w:rsidTr="00083D30">
        <w:trPr>
          <w:trHeight w:val="691"/>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Programın genel hedefleri şu şekildedir.</w:t>
            </w:r>
          </w:p>
          <w:p w:rsidR="008C0EB2" w:rsidRDefault="008C0EB2" w:rsidP="008A673D">
            <w:pPr>
              <w:numPr>
                <w:ilvl w:val="0"/>
                <w:numId w:val="54"/>
              </w:numPr>
              <w:ind w:left="459" w:hanging="283"/>
              <w:contextualSpacing/>
              <w:jc w:val="both"/>
              <w:rPr>
                <w:rFonts w:ascii="Times New Roman" w:hAnsi="Times New Roman" w:cs="Times New Roman"/>
                <w:sz w:val="18"/>
                <w:szCs w:val="18"/>
              </w:rPr>
            </w:pPr>
            <w:r w:rsidRPr="002A01DA">
              <w:rPr>
                <w:rFonts w:ascii="Times New Roman" w:hAnsi="Times New Roman" w:cs="Times New Roman"/>
                <w:sz w:val="18"/>
                <w:szCs w:val="18"/>
              </w:rPr>
              <w:t xml:space="preserve">Öğrencilerin seçili olgular/makaleler üzerinden okuma, yazma ve konuşma pratiği yapabilme </w:t>
            </w:r>
          </w:p>
          <w:p w:rsidR="008C0EB2" w:rsidRDefault="008C0EB2" w:rsidP="008A673D">
            <w:pPr>
              <w:numPr>
                <w:ilvl w:val="0"/>
                <w:numId w:val="54"/>
              </w:numPr>
              <w:ind w:left="459" w:hanging="283"/>
              <w:contextualSpacing/>
              <w:jc w:val="both"/>
              <w:rPr>
                <w:rFonts w:ascii="Times New Roman" w:hAnsi="Times New Roman" w:cs="Times New Roman"/>
                <w:sz w:val="18"/>
                <w:szCs w:val="18"/>
              </w:rPr>
            </w:pPr>
            <w:r w:rsidRPr="002A01DA">
              <w:rPr>
                <w:rFonts w:ascii="Times New Roman" w:hAnsi="Times New Roman" w:cs="Times New Roman"/>
                <w:sz w:val="18"/>
                <w:szCs w:val="18"/>
              </w:rPr>
              <w:t xml:space="preserve">Bireysel ve grup çalışmaları ile öğrenme ve tartışma yapabilme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rPr>
              <w:br w:type="page"/>
            </w:r>
            <w:r w:rsidRPr="00FA5C0F">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b/>
                <w:sz w:val="18"/>
                <w:szCs w:val="18"/>
              </w:rPr>
              <w:t xml:space="preserve">Tıp Hukuku, Tıp Tarihi </w:t>
            </w:r>
            <w:r w:rsidRPr="00FF6D3D">
              <w:rPr>
                <w:rFonts w:ascii="Times New Roman" w:hAnsi="Times New Roman" w:cs="Times New Roman"/>
                <w:b/>
                <w:sz w:val="18"/>
                <w:szCs w:val="18"/>
              </w:rPr>
              <w:t>v</w:t>
            </w:r>
            <w:r w:rsidRPr="002A01DA">
              <w:rPr>
                <w:rFonts w:ascii="Times New Roman" w:hAnsi="Times New Roman" w:cs="Times New Roman"/>
                <w:b/>
                <w:sz w:val="18"/>
                <w:szCs w:val="18"/>
              </w:rPr>
              <w:t>e Tıbbi Etik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Pr="00FF6D3D" w:rsidRDefault="008C0EB2" w:rsidP="00083D30">
            <w:pPr>
              <w:pStyle w:val="TableParagraph"/>
              <w:ind w:right="351"/>
              <w:jc w:val="both"/>
              <w:rPr>
                <w:rFonts w:ascii="Times New Roman" w:hAnsi="Times New Roman" w:cs="Times New Roman"/>
                <w:sz w:val="18"/>
                <w:szCs w:val="18"/>
                <w:lang w:val="tr-TR"/>
              </w:rPr>
            </w:pPr>
            <w:r w:rsidRPr="002A01DA">
              <w:rPr>
                <w:rFonts w:ascii="Times New Roman" w:hAnsi="Times New Roman" w:cs="Times New Roman"/>
                <w:sz w:val="18"/>
                <w:szCs w:val="18"/>
                <w:lang w:val="tr-TR"/>
              </w:rPr>
              <w:t>Sunum, panel, alan gezisi, tartışma, soru ve cevap, bağımsız öğrenme, web tabanlı eğitim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Pr="00FF6D3D" w:rsidRDefault="008C0EB2" w:rsidP="00083D30">
            <w:pPr>
              <w:pStyle w:val="TableParagraph"/>
              <w:ind w:right="351"/>
              <w:jc w:val="both"/>
              <w:rPr>
                <w:rFonts w:ascii="Times New Roman" w:eastAsia="Times New Roman" w:hAnsi="Times New Roman" w:cs="Times New Roman"/>
                <w:sz w:val="18"/>
                <w:szCs w:val="18"/>
                <w:lang w:val="tr-TR"/>
              </w:rPr>
            </w:pPr>
            <w:r w:rsidRPr="002A01DA">
              <w:rPr>
                <w:rFonts w:ascii="Times New Roman" w:hAnsi="Times New Roman" w:cs="Times New Roman"/>
                <w:sz w:val="18"/>
                <w:szCs w:val="18"/>
                <w:lang w:val="tr-TR"/>
              </w:rPr>
              <w:t>Ödev (%40), teorik bilgi sınavı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Tıbbın tarihsel gelişiminin, tarihsel dönemlere göre farklı hekimlik uygulamalarının ve hasta-hekim ilişkilerinin öğrenilmesi ve</w:t>
            </w:r>
            <w:r w:rsidRPr="002A01DA">
              <w:rPr>
                <w:rFonts w:ascii="Times New Roman" w:eastAsia="Times New Roman" w:hAnsi="Times New Roman" w:cs="Times New Roman"/>
                <w:sz w:val="18"/>
                <w:szCs w:val="18"/>
              </w:rPr>
              <w:t xml:space="preserve"> hekim, diğer sağlık çalışanları, hasta hak ve sorumlulukları hakkında bilgi edinmeleri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 xml:space="preserve">Bu </w:t>
            </w:r>
            <w:r w:rsidRPr="00FA5C0F">
              <w:rPr>
                <w:rFonts w:ascii="Times New Roman" w:eastAsia="Times New Roman" w:hAnsi="Times New Roman" w:cs="Times New Roman"/>
                <w:b/>
                <w:color w:val="000000"/>
                <w:sz w:val="18"/>
                <w:szCs w:val="18"/>
              </w:rPr>
              <w:t>blok sonunda öğrenciler;</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Tıp tarihi ve tıbbi etik alanında temel düzeyde farkındalık kazanabilecektir. </w:t>
            </w:r>
          </w:p>
          <w:p w:rsidR="008C0EB2" w:rsidRDefault="008C0EB2" w:rsidP="00083D30">
            <w:pPr>
              <w:jc w:val="both"/>
              <w:rPr>
                <w:rFonts w:ascii="Times New Roman" w:eastAsia="Times New Roman" w:hAnsi="Times New Roman" w:cs="Times New Roman"/>
                <w:color w:val="000000"/>
                <w:sz w:val="18"/>
                <w:szCs w:val="18"/>
              </w:rPr>
            </w:pPr>
          </w:p>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başlıkları:</w:t>
            </w:r>
          </w:p>
          <w:p w:rsidR="008C0EB2" w:rsidRDefault="008C0EB2" w:rsidP="008A673D">
            <w:pPr>
              <w:pStyle w:val="TableParagraph"/>
              <w:numPr>
                <w:ilvl w:val="0"/>
                <w:numId w:val="44"/>
              </w:numPr>
              <w:ind w:left="459" w:right="470"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 xml:space="preserve">Anatomi tarihi </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Hastalığa yol açan çevresel faktörler ve hasta hakları</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tarihinde koruyucu hekimlik uygulamaları</w:t>
            </w:r>
          </w:p>
          <w:p w:rsidR="008C0EB2" w:rsidRDefault="008C0EB2" w:rsidP="008A673D">
            <w:pPr>
              <w:pStyle w:val="TableParagraph"/>
              <w:numPr>
                <w:ilvl w:val="0"/>
                <w:numId w:val="44"/>
              </w:numPr>
              <w:ind w:left="459" w:right="438"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İslam medeniyetinde tıp bilginleri</w:t>
            </w:r>
          </w:p>
          <w:p w:rsidR="008C0EB2" w:rsidRDefault="008C0EB2" w:rsidP="008A673D">
            <w:pPr>
              <w:pStyle w:val="TableParagraph"/>
              <w:numPr>
                <w:ilvl w:val="0"/>
                <w:numId w:val="44"/>
              </w:numPr>
              <w:ind w:left="459" w:right="88"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20. yy ve Türkiye Cumhuriyeti dönemi Türk tıp tarihi</w:t>
            </w:r>
          </w:p>
          <w:p w:rsidR="008C0EB2" w:rsidRDefault="008C0EB2" w:rsidP="008A673D">
            <w:pPr>
              <w:pStyle w:val="TableParagraph"/>
              <w:numPr>
                <w:ilvl w:val="0"/>
                <w:numId w:val="44"/>
              </w:numPr>
              <w:ind w:left="459" w:right="247"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İbn-i Sina</w:t>
            </w:r>
          </w:p>
          <w:p w:rsidR="008C0EB2" w:rsidRDefault="008C0EB2" w:rsidP="008A673D">
            <w:pPr>
              <w:pStyle w:val="TableParagraph"/>
              <w:numPr>
                <w:ilvl w:val="0"/>
                <w:numId w:val="44"/>
              </w:numPr>
              <w:ind w:left="459" w:right="95"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Hijyenin tarihi</w:t>
            </w:r>
          </w:p>
          <w:p w:rsidR="008C0EB2" w:rsidRDefault="008C0EB2" w:rsidP="008A673D">
            <w:pPr>
              <w:pStyle w:val="TableParagraph"/>
              <w:numPr>
                <w:ilvl w:val="0"/>
                <w:numId w:val="44"/>
              </w:numPr>
              <w:ind w:left="459" w:right="95"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 xml:space="preserve">Selçuklular ve Osmanlılar </w:t>
            </w:r>
            <w:r w:rsidRPr="002A01DA">
              <w:rPr>
                <w:rFonts w:ascii="Times New Roman" w:eastAsia="Times New Roman" w:hAnsi="Times New Roman" w:cs="Times New Roman"/>
                <w:color w:val="000000"/>
                <w:sz w:val="18"/>
                <w:szCs w:val="18"/>
                <w:lang w:val="tr-TR"/>
              </w:rPr>
              <w:t>döneminde tıp</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Ülkemizde tıbbın gelişimi</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Antik çağdan bugüne tıp: Tıp tarihine genel bakış </w:t>
            </w:r>
          </w:p>
          <w:p w:rsidR="008C0EB2" w:rsidRDefault="008C0EB2" w:rsidP="008A673D">
            <w:pPr>
              <w:pStyle w:val="TableParagraph"/>
              <w:numPr>
                <w:ilvl w:val="0"/>
                <w:numId w:val="44"/>
              </w:numPr>
              <w:ind w:left="459" w:right="94"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Deneyimler ve efsaneler perspektifinde a</w:t>
            </w:r>
            <w:r w:rsidRPr="002A01DA">
              <w:rPr>
                <w:rFonts w:ascii="Times New Roman" w:eastAsia="Times New Roman" w:hAnsi="Times New Roman" w:cs="Times New Roman"/>
                <w:color w:val="000000"/>
                <w:sz w:val="18"/>
                <w:szCs w:val="18"/>
                <w:lang w:val="tr-TR"/>
              </w:rPr>
              <w:t>nestezi, ağrı ve cerrahi tarihi</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Kardiyolojinin tarihi</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Bağışıklamanın tarihi</w:t>
            </w:r>
          </w:p>
          <w:p w:rsidR="008C0EB2" w:rsidRDefault="008C0EB2" w:rsidP="008A673D">
            <w:pPr>
              <w:pStyle w:val="TableParagraph"/>
              <w:numPr>
                <w:ilvl w:val="0"/>
                <w:numId w:val="44"/>
              </w:numPr>
              <w:ind w:left="459" w:right="102"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Madde ve alkol bağımlılığı</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Tamamlayıcı tıbbın tarihi (akupunktur, fitoterapi vb.)</w:t>
            </w:r>
          </w:p>
          <w:p w:rsidR="008C0EB2" w:rsidRDefault="008C0EB2" w:rsidP="008A673D">
            <w:pPr>
              <w:pStyle w:val="TableParagraph"/>
              <w:numPr>
                <w:ilvl w:val="0"/>
                <w:numId w:val="44"/>
              </w:numPr>
              <w:ind w:left="459" w:right="102"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Tıbbi bitkiler, tarihçesi ve tedavide kullanımı</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tarihi müzeleri</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Akademik tıp yayıncılığı</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İlkçağlardan günümüze tıp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Transplantasyon cerrahisi ve tıbbi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Madde ve alkol bağımlılığı </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yaklaşımda profesyonellik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Hayvan araştırma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Klinik araştırma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İyi bir tıp fakültesi öğrencisi nasıl olmalı?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Engellik durumu ve tıbbi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Hastalığa yol açan çevresel faktörler ve hasta hakları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Tıpta insancıl yaklaşım</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kayıtlar ve halk sağlığı açısından önemi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Hekim hakları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Sigara bağımlılığı, sağlık ve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İnsan hakları ve tıp hukuku</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Çevre ve hastalık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Hastalığa yol açan çevresel faktörler ve hasta hakları </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İnsan hakları ihlalleri ve suç eylemlerinin önlenmesinde teknolojinin kullanımı </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hAnsi="Times New Roman" w:cs="Times New Roman"/>
                <w:sz w:val="18"/>
                <w:szCs w:val="18"/>
              </w:rPr>
              <w:t>Hekimin yasal ve etik sorumlulukları</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1"/>
        <w:tblW w:w="9747" w:type="dxa"/>
        <w:tblLayout w:type="fixed"/>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Blok İsmi</w:t>
            </w:r>
          </w:p>
        </w:tc>
        <w:tc>
          <w:tcPr>
            <w:tcW w:w="7371" w:type="dxa"/>
            <w:vAlign w:val="center"/>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Tıbbi Türkçe</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Eğitim Dili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Ders Tipi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Blok Süresi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video gösterimi, web tabanlı öğretim, bağımsız öğrenme, tartışma, soru cevap</w:t>
            </w:r>
          </w:p>
        </w:tc>
      </w:tr>
      <w:tr w:rsidR="008C0EB2" w:rsidRPr="00FF6D3D" w:rsidTr="00083D30">
        <w:trPr>
          <w:trHeight w:val="163"/>
        </w:trPr>
        <w:tc>
          <w:tcPr>
            <w:tcW w:w="2376" w:type="dxa"/>
            <w:tcBorders>
              <w:bottom w:val="single" w:sz="4" w:space="0" w:color="auto"/>
            </w:tcBorders>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Değerlendirme Yöntemleri </w:t>
            </w:r>
          </w:p>
        </w:tc>
        <w:tc>
          <w:tcPr>
            <w:tcW w:w="7371" w:type="dxa"/>
            <w:tcBorders>
              <w:bottom w:val="single" w:sz="4" w:space="0" w:color="auto"/>
            </w:tcBorders>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rPr>
          <w:trHeight w:val="461"/>
        </w:trPr>
        <w:tc>
          <w:tcPr>
            <w:tcW w:w="2376" w:type="dxa"/>
            <w:tcBorders>
              <w:top w:val="single" w:sz="4" w:space="0" w:color="auto"/>
            </w:tcBorders>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Seçeneğin Amacı</w:t>
            </w:r>
          </w:p>
        </w:tc>
        <w:tc>
          <w:tcPr>
            <w:tcW w:w="7371" w:type="dxa"/>
            <w:tcBorders>
              <w:top w:val="single" w:sz="4" w:space="0" w:color="auto"/>
            </w:tcBorders>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Bu programla, uluslararası öğrencilerin Tıbbi Türkçe ile ilgili kazanımlar elde etmesi amaçlanmıştır.</w:t>
            </w:r>
          </w:p>
        </w:tc>
      </w:tr>
      <w:tr w:rsidR="008C0EB2" w:rsidRPr="00FF6D3D" w:rsidTr="00083D30">
        <w:trPr>
          <w:trHeight w:val="784"/>
        </w:trPr>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Bu blok sonunda öğrenciler;</w:t>
            </w:r>
          </w:p>
          <w:p w:rsidR="008C0EB2" w:rsidRDefault="008C0EB2" w:rsidP="008A673D">
            <w:pPr>
              <w:pStyle w:val="ListeParagraf"/>
              <w:numPr>
                <w:ilvl w:val="0"/>
                <w:numId w:val="91"/>
              </w:numPr>
              <w:tabs>
                <w:tab w:val="left" w:pos="216"/>
              </w:tabs>
              <w:ind w:left="34" w:firstLine="0"/>
              <w:jc w:val="both"/>
              <w:rPr>
                <w:rFonts w:ascii="Times New Roman" w:hAnsi="Times New Roman" w:cs="Times New Roman"/>
                <w:sz w:val="18"/>
                <w:szCs w:val="18"/>
              </w:rPr>
            </w:pPr>
            <w:r w:rsidRPr="002A01DA">
              <w:rPr>
                <w:rFonts w:ascii="Times New Roman" w:hAnsi="Times New Roman" w:cs="Times New Roman"/>
                <w:sz w:val="18"/>
                <w:szCs w:val="18"/>
              </w:rPr>
              <w:t>Türkçe yazılmış tıbbi metinleri okuyup, anlayıp ve yorum yapabileceklerdir.</w:t>
            </w:r>
          </w:p>
          <w:p w:rsidR="008C0EB2" w:rsidRDefault="008C0EB2" w:rsidP="008A673D">
            <w:pPr>
              <w:pStyle w:val="ListeParagraf"/>
              <w:numPr>
                <w:ilvl w:val="0"/>
                <w:numId w:val="91"/>
              </w:numPr>
              <w:tabs>
                <w:tab w:val="left" w:pos="216"/>
              </w:tabs>
              <w:ind w:left="34" w:firstLine="0"/>
              <w:jc w:val="both"/>
              <w:rPr>
                <w:rFonts w:ascii="Times New Roman" w:hAnsi="Times New Roman" w:cs="Times New Roman"/>
                <w:sz w:val="18"/>
                <w:szCs w:val="18"/>
              </w:rPr>
            </w:pPr>
            <w:r w:rsidRPr="002A01DA">
              <w:rPr>
                <w:rFonts w:ascii="Times New Roman" w:hAnsi="Times New Roman" w:cs="Times New Roman"/>
                <w:sz w:val="18"/>
                <w:szCs w:val="18"/>
              </w:rPr>
              <w:t>Türkçe tıbbi sunumları, klinik görüşmeleri anlayıp, yorumlayıp değerlendirebilebileceklerdir.</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color w:val="0D0D0D" w:themeColor="text1" w:themeTint="F2"/>
                <w:sz w:val="20"/>
                <w:szCs w:val="20"/>
              </w:rPr>
            </w:pPr>
            <w:r w:rsidRPr="009878B3">
              <w:rPr>
                <w:rFonts w:ascii="Times New Roman" w:hAnsi="Times New Roman" w:cs="Times New Roman"/>
                <w:b/>
                <w:color w:val="0D0D0D" w:themeColor="text1" w:themeTint="F2"/>
                <w:sz w:val="20"/>
                <w:szCs w:val="20"/>
              </w:rPr>
              <w:t>Sanat ve Tıp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4" w:type="dxa"/>
          </w:tcPr>
          <w:p w:rsidR="008C0EB2" w:rsidRPr="00FA5C0F" w:rsidRDefault="008C0EB2" w:rsidP="00083D30">
            <w:pPr>
              <w:pStyle w:val="TableParagraph"/>
              <w:ind w:left="34"/>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4" w:type="dxa"/>
          </w:tcPr>
          <w:p w:rsidR="008C0EB2" w:rsidRPr="00FA5C0F" w:rsidRDefault="008C0EB2" w:rsidP="00083D30">
            <w:pPr>
              <w:pStyle w:val="TableParagraph"/>
              <w:ind w:left="34"/>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4" w:type="dxa"/>
          </w:tcPr>
          <w:p w:rsidR="008C0EB2" w:rsidRPr="00FA5C0F" w:rsidRDefault="008C0EB2" w:rsidP="00083D30">
            <w:pPr>
              <w:pStyle w:val="TableParagraph"/>
              <w:ind w:right="141"/>
              <w:jc w:val="both"/>
              <w:rPr>
                <w:rFonts w:ascii="Times New Roman" w:hAnsi="Times New Roman" w:cs="Times New Roman"/>
                <w:sz w:val="20"/>
                <w:szCs w:val="20"/>
              </w:rPr>
            </w:pPr>
            <w:r w:rsidRPr="002A01DA">
              <w:rPr>
                <w:rFonts w:ascii="Times New Roman" w:hAnsi="Times New Roman" w:cs="Times New Roman"/>
                <w:sz w:val="20"/>
                <w:szCs w:val="20"/>
              </w:rPr>
              <w:t>Sunum, panel, uygulama, tartışma, problem çözme, soru ve cevap, web-tabanlı öğretim,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4" w:type="dxa"/>
          </w:tcPr>
          <w:p w:rsidR="008C0EB2" w:rsidRPr="00FA5C0F" w:rsidRDefault="008C0EB2" w:rsidP="00083D30">
            <w:pPr>
              <w:pStyle w:val="TableParagraph"/>
              <w:ind w:right="141"/>
              <w:jc w:val="both"/>
              <w:rPr>
                <w:rFonts w:ascii="Times New Roman" w:hAnsi="Times New Roman" w:cs="Times New Roman"/>
                <w:sz w:val="20"/>
                <w:szCs w:val="20"/>
              </w:rPr>
            </w:pPr>
            <w:r w:rsidRPr="002A01DA">
              <w:rPr>
                <w:rFonts w:ascii="Times New Roman" w:hAnsi="Times New Roman" w:cs="Times New Roman"/>
                <w:sz w:val="20"/>
                <w:szCs w:val="20"/>
              </w:rPr>
              <w:t>Teorik bilgi sınavı (%30), Portfolyo (%70)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Pr="00FA5C0F" w:rsidRDefault="008C0EB2" w:rsidP="00083D30">
            <w:pPr>
              <w:pStyle w:val="TableParagraph"/>
              <w:ind w:right="85"/>
              <w:jc w:val="both"/>
              <w:rPr>
                <w:rFonts w:ascii="Times New Roman" w:hAnsi="Times New Roman" w:cs="Times New Roman"/>
                <w:sz w:val="20"/>
                <w:szCs w:val="20"/>
              </w:rPr>
            </w:pPr>
            <w:r w:rsidRPr="002A01DA">
              <w:rPr>
                <w:rFonts w:ascii="Times New Roman" w:hAnsi="Times New Roman" w:cs="Times New Roman"/>
                <w:sz w:val="20"/>
                <w:szCs w:val="20"/>
              </w:rPr>
              <w:t>Öğrencilerin hekim, diğer sağlık çalışanları, hasta hak ve sorumlulukları hakkında bilgi edinmeleri hedeflenmektedir.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374" w:type="dxa"/>
          </w:tcPr>
          <w:p w:rsidR="008C0EB2" w:rsidRPr="00FA5C0F" w:rsidRDefault="008C0EB2" w:rsidP="00083D30">
            <w:pPr>
              <w:pStyle w:val="TableParagraph"/>
              <w:ind w:right="85"/>
              <w:rPr>
                <w:rFonts w:ascii="Times New Roman" w:hAnsi="Times New Roman" w:cs="Times New Roman"/>
                <w:b/>
                <w:sz w:val="20"/>
                <w:szCs w:val="20"/>
              </w:rPr>
            </w:pPr>
            <w:r w:rsidRPr="002A01DA">
              <w:rPr>
                <w:rFonts w:ascii="Times New Roman" w:hAnsi="Times New Roman" w:cs="Times New Roman"/>
                <w:b/>
                <w:sz w:val="20"/>
                <w:szCs w:val="20"/>
              </w:rPr>
              <w:t>Bu blok sonunda öğrenciler;</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Tıp</w:t>
            </w:r>
            <w:r w:rsidRPr="002A01DA">
              <w:rPr>
                <w:rFonts w:ascii="Times New Roman" w:hAnsi="Times New Roman" w:cs="Times New Roman"/>
                <w:spacing w:val="-9"/>
                <w:sz w:val="20"/>
                <w:szCs w:val="20"/>
              </w:rPr>
              <w:t xml:space="preserve"> </w:t>
            </w:r>
            <w:r w:rsidRPr="002A01DA">
              <w:rPr>
                <w:rFonts w:ascii="Times New Roman" w:hAnsi="Times New Roman" w:cs="Times New Roman"/>
                <w:sz w:val="20"/>
                <w:szCs w:val="20"/>
              </w:rPr>
              <w:t>ve</w:t>
            </w:r>
            <w:r w:rsidRPr="002A01DA">
              <w:rPr>
                <w:rFonts w:ascii="Times New Roman" w:hAnsi="Times New Roman" w:cs="Times New Roman"/>
                <w:spacing w:val="-11"/>
                <w:sz w:val="20"/>
                <w:szCs w:val="20"/>
              </w:rPr>
              <w:t xml:space="preserve"> </w:t>
            </w:r>
            <w:r w:rsidRPr="002A01DA">
              <w:rPr>
                <w:rFonts w:ascii="Times New Roman" w:hAnsi="Times New Roman" w:cs="Times New Roman"/>
                <w:sz w:val="20"/>
                <w:szCs w:val="20"/>
              </w:rPr>
              <w:t>sanat</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arasındaki</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etkileşimin</w:t>
            </w:r>
            <w:r w:rsidRPr="002A01DA">
              <w:rPr>
                <w:rFonts w:ascii="Times New Roman" w:hAnsi="Times New Roman" w:cs="Times New Roman"/>
                <w:spacing w:val="-9"/>
                <w:sz w:val="20"/>
                <w:szCs w:val="20"/>
              </w:rPr>
              <w:t xml:space="preserve"> </w:t>
            </w:r>
            <w:r w:rsidRPr="002A01DA">
              <w:rPr>
                <w:rFonts w:ascii="Times New Roman" w:hAnsi="Times New Roman" w:cs="Times New Roman"/>
                <w:sz w:val="20"/>
                <w:szCs w:val="20"/>
              </w:rPr>
              <w:t>kapsamı,</w:t>
            </w:r>
            <w:r w:rsidRPr="002A01DA">
              <w:rPr>
                <w:rFonts w:ascii="Times New Roman" w:hAnsi="Times New Roman" w:cs="Times New Roman"/>
                <w:spacing w:val="-8"/>
                <w:sz w:val="20"/>
                <w:szCs w:val="20"/>
              </w:rPr>
              <w:t xml:space="preserve"> </w:t>
            </w:r>
            <w:r w:rsidRPr="002A01DA">
              <w:rPr>
                <w:rFonts w:ascii="Times New Roman" w:hAnsi="Times New Roman" w:cs="Times New Roman"/>
                <w:sz w:val="20"/>
                <w:szCs w:val="20"/>
              </w:rPr>
              <w:t>içeriği</w:t>
            </w:r>
            <w:r w:rsidRPr="002A01DA">
              <w:rPr>
                <w:rFonts w:ascii="Times New Roman" w:hAnsi="Times New Roman" w:cs="Times New Roman"/>
                <w:spacing w:val="-8"/>
                <w:sz w:val="20"/>
                <w:szCs w:val="20"/>
              </w:rPr>
              <w:t xml:space="preserve"> </w:t>
            </w:r>
            <w:r w:rsidRPr="002A01DA">
              <w:rPr>
                <w:rFonts w:ascii="Times New Roman" w:hAnsi="Times New Roman" w:cs="Times New Roman"/>
                <w:sz w:val="20"/>
                <w:szCs w:val="20"/>
              </w:rPr>
              <w:t>ve</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tarihçesi</w:t>
            </w:r>
            <w:r w:rsidRPr="002A01DA">
              <w:rPr>
                <w:rFonts w:ascii="Times New Roman" w:hAnsi="Times New Roman" w:cs="Times New Roman"/>
                <w:spacing w:val="-11"/>
                <w:sz w:val="20"/>
                <w:szCs w:val="20"/>
              </w:rPr>
              <w:t>ni   açıklayabilecek</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Hekimliğin sanat perspektifi ile uyumunu açıklayabilecek</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Sanat dalları hakkında</w:t>
            </w:r>
            <w:r w:rsidRPr="002A01DA">
              <w:rPr>
                <w:rFonts w:ascii="Times New Roman" w:hAnsi="Times New Roman" w:cs="Times New Roman"/>
                <w:spacing w:val="-4"/>
                <w:sz w:val="20"/>
                <w:szCs w:val="20"/>
              </w:rPr>
              <w:t xml:space="preserve"> </w:t>
            </w:r>
            <w:r w:rsidRPr="002A01DA">
              <w:rPr>
                <w:rFonts w:ascii="Times New Roman" w:hAnsi="Times New Roman" w:cs="Times New Roman"/>
                <w:sz w:val="20"/>
                <w:szCs w:val="20"/>
              </w:rPr>
              <w:t>temel bilgileri açıklayabilecek</w:t>
            </w:r>
          </w:p>
          <w:p w:rsidR="008C0EB2" w:rsidRPr="002A01DA" w:rsidRDefault="008C0EB2" w:rsidP="008A673D">
            <w:pPr>
              <w:pStyle w:val="TableParagraph"/>
              <w:numPr>
                <w:ilvl w:val="0"/>
                <w:numId w:val="94"/>
              </w:numPr>
              <w:tabs>
                <w:tab w:val="left" w:pos="190"/>
                <w:tab w:val="left" w:pos="870"/>
                <w:tab w:val="left" w:pos="871"/>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Tıp sanat etkileşiminin sonuçlarını</w:t>
            </w:r>
            <w:r w:rsidRPr="002A01DA">
              <w:rPr>
                <w:rFonts w:ascii="Times New Roman" w:hAnsi="Times New Roman" w:cs="Times New Roman"/>
                <w:spacing w:val="-4"/>
                <w:sz w:val="20"/>
                <w:szCs w:val="20"/>
              </w:rPr>
              <w:t xml:space="preserve"> </w:t>
            </w:r>
            <w:r w:rsidRPr="002A01DA">
              <w:rPr>
                <w:rFonts w:ascii="Times New Roman" w:hAnsi="Times New Roman" w:cs="Times New Roman"/>
                <w:sz w:val="20"/>
                <w:szCs w:val="20"/>
              </w:rPr>
              <w:t>açıklayabilecektir.</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rPr>
          <w:rFonts w:ascii="Times New Roman" w:hAnsi="Times New Roman" w:cs="Times New Roman"/>
          <w:b/>
          <w:color w:val="365F91" w:themeColor="accent1" w:themeShade="BF"/>
          <w:sz w:val="48"/>
          <w:szCs w:val="48"/>
        </w:rPr>
      </w:pPr>
      <w:r w:rsidRPr="009878B3">
        <w:rPr>
          <w:rFonts w:ascii="Times New Roman" w:hAnsi="Times New Roman" w:cs="Times New Roman"/>
          <w:b/>
          <w:color w:val="365F91" w:themeColor="accent1" w:themeShade="BF"/>
          <w:sz w:val="48"/>
          <w:szCs w:val="48"/>
        </w:rPr>
        <w:lastRenderedPageBreak/>
        <w:t xml:space="preserve">2. YIL </w:t>
      </w:r>
    </w:p>
    <w:p w:rsidR="008C0EB2" w:rsidRDefault="008C0EB2" w:rsidP="008C0EB2">
      <w:pPr>
        <w:spacing w:after="0" w:line="240" w:lineRule="auto"/>
        <w:rPr>
          <w:rFonts w:ascii="Times New Roman" w:eastAsia="Times New Roman" w:hAnsi="Times New Roman" w:cs="Times New Roman"/>
          <w:color w:val="000000"/>
          <w:sz w:val="18"/>
          <w:szCs w:val="18"/>
        </w:rPr>
        <w:sectPr w:rsidR="008C0EB2" w:rsidSect="004018AA">
          <w:type w:val="continuous"/>
          <w:pgSz w:w="11906" w:h="16838"/>
          <w:pgMar w:top="1276"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rPr>
      </w:pPr>
      <w:r w:rsidRPr="002A01DA">
        <w:rPr>
          <w:rFonts w:ascii="Times New Roman" w:eastAsia="Times New Roman" w:hAnsi="Times New Roman" w:cs="Times New Roman"/>
          <w:color w:val="000000"/>
          <w:sz w:val="24"/>
          <w:szCs w:val="24"/>
        </w:rPr>
        <w:lastRenderedPageBreak/>
        <w:t>Hayatın sürdürülmesinde temel olan hematopoetik ve merkezi sinir sisteminin öğrenilmesi için zedelenmeye karşı ortaya çıkan onarım mekanizmalarını, büyüme gelişme sürecini ve hastalık etkenleri ile oluşum mekanizmalarını konu edinmektedir.</w:t>
      </w: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t>2.YIL BLOK KREDİLERİ</w:t>
      </w: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288" w:type="dxa"/>
        <w:tblLayout w:type="fixed"/>
        <w:tblLook w:val="04A0"/>
      </w:tblPr>
      <w:tblGrid>
        <w:gridCol w:w="2278"/>
        <w:gridCol w:w="770"/>
        <w:gridCol w:w="602"/>
        <w:gridCol w:w="728"/>
        <w:gridCol w:w="476"/>
        <w:gridCol w:w="499"/>
        <w:gridCol w:w="567"/>
        <w:gridCol w:w="567"/>
        <w:gridCol w:w="709"/>
        <w:gridCol w:w="779"/>
        <w:gridCol w:w="714"/>
        <w:gridCol w:w="599"/>
      </w:tblGrid>
      <w:tr w:rsidR="008C0EB2" w:rsidRPr="00FF6D3D" w:rsidTr="00083D30">
        <w:tc>
          <w:tcPr>
            <w:tcW w:w="2278" w:type="dxa"/>
            <w:vMerge w:val="restart"/>
            <w:vAlign w:val="center"/>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2100"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Teorik saatler </w:t>
            </w:r>
          </w:p>
        </w:tc>
        <w:tc>
          <w:tcPr>
            <w:tcW w:w="2818"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779"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Çalışma zamanı</w:t>
            </w:r>
          </w:p>
        </w:tc>
        <w:tc>
          <w:tcPr>
            <w:tcW w:w="714"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599"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AKTS</w:t>
            </w:r>
          </w:p>
        </w:tc>
      </w:tr>
      <w:tr w:rsidR="008C0EB2" w:rsidRPr="00FF6D3D" w:rsidTr="00083D30">
        <w:tc>
          <w:tcPr>
            <w:tcW w:w="2278" w:type="dxa"/>
            <w:vMerge/>
          </w:tcPr>
          <w:p w:rsidR="008C0EB2" w:rsidRDefault="008C0EB2" w:rsidP="00083D30">
            <w:pPr>
              <w:rPr>
                <w:rFonts w:ascii="Times New Roman" w:hAnsi="Times New Roman" w:cs="Times New Roman"/>
                <w:b/>
                <w:sz w:val="14"/>
                <w:szCs w:val="14"/>
              </w:rPr>
            </w:pPr>
          </w:p>
        </w:tc>
        <w:tc>
          <w:tcPr>
            <w:tcW w:w="77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BGE</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İÖO</w:t>
            </w:r>
          </w:p>
        </w:tc>
        <w:tc>
          <w:tcPr>
            <w:tcW w:w="728"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476"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LÇ</w:t>
            </w:r>
          </w:p>
        </w:tc>
        <w:tc>
          <w:tcPr>
            <w:tcW w:w="499"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PÇ</w:t>
            </w:r>
          </w:p>
        </w:tc>
        <w:tc>
          <w:tcPr>
            <w:tcW w:w="56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U</w:t>
            </w:r>
          </w:p>
        </w:tc>
        <w:tc>
          <w:tcPr>
            <w:tcW w:w="56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AÇ</w:t>
            </w:r>
          </w:p>
        </w:tc>
        <w:tc>
          <w:tcPr>
            <w:tcW w:w="709"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779" w:type="dxa"/>
            <w:vMerge/>
          </w:tcPr>
          <w:p w:rsidR="008C0EB2" w:rsidRDefault="008C0EB2" w:rsidP="00083D30">
            <w:pPr>
              <w:jc w:val="center"/>
              <w:rPr>
                <w:rFonts w:ascii="Times New Roman" w:hAnsi="Times New Roman" w:cs="Times New Roman"/>
                <w:sz w:val="14"/>
                <w:szCs w:val="14"/>
              </w:rPr>
            </w:pPr>
          </w:p>
        </w:tc>
        <w:tc>
          <w:tcPr>
            <w:tcW w:w="714" w:type="dxa"/>
            <w:vMerge/>
            <w:shd w:val="clear" w:color="auto" w:fill="DBE5F1" w:themeFill="accent1" w:themeFillTint="33"/>
          </w:tcPr>
          <w:p w:rsidR="008C0EB2" w:rsidRDefault="008C0EB2" w:rsidP="00083D30">
            <w:pPr>
              <w:jc w:val="center"/>
              <w:rPr>
                <w:rFonts w:ascii="Times New Roman" w:hAnsi="Times New Roman" w:cs="Times New Roman"/>
                <w:sz w:val="14"/>
                <w:szCs w:val="14"/>
              </w:rPr>
            </w:pPr>
          </w:p>
        </w:tc>
        <w:tc>
          <w:tcPr>
            <w:tcW w:w="599" w:type="dxa"/>
            <w:vMerge/>
          </w:tcPr>
          <w:p w:rsidR="008C0EB2" w:rsidRDefault="008C0EB2" w:rsidP="00083D30">
            <w:pPr>
              <w:jc w:val="center"/>
              <w:rPr>
                <w:rFonts w:ascii="Times New Roman" w:hAnsi="Times New Roman" w:cs="Times New Roman"/>
                <w:sz w:val="14"/>
                <w:szCs w:val="14"/>
              </w:rPr>
            </w:pP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Büyüme, Gelişme ve Davranış</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57</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124</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Beyin ve Duyular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116</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42</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74</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244</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10</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Kan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47</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Savunma</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76</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599"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Etik ve Tıbbi Araştırma Teknikleri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45</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Zedelenme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26</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5</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Biyolojik Etmenler</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53</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128</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Seçmeli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İşitme Engellilerle İletişim ve Türk İşaret Dili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Hekim Rolleri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Birey, Toplum ve Hekim</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sz w:val="14"/>
                <w:szCs w:val="14"/>
              </w:rPr>
              <w:t>Kök Hücre ve Gen Tedavisi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9878B3">
              <w:rPr>
                <w:rFonts w:ascii="Times New Roman" w:hAnsi="Times New Roman" w:cs="Times New Roman"/>
                <w:sz w:val="14"/>
                <w:szCs w:val="14"/>
              </w:rPr>
              <w:t>Spor Hekimliği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Tıbbi İngilizce</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9878B3">
              <w:rPr>
                <w:rFonts w:ascii="Times New Roman" w:hAnsi="Times New Roman" w:cs="Times New Roman"/>
                <w:sz w:val="14"/>
                <w:szCs w:val="14"/>
              </w:rPr>
              <w:t>Tıbbi Türkçe</w:t>
            </w:r>
            <w:r w:rsidRPr="002A01DA">
              <w:rPr>
                <w:rFonts w:ascii="Times New Roman" w:hAnsi="Times New Roman" w:cs="Times New Roman"/>
                <w:sz w:val="14"/>
                <w:szCs w:val="14"/>
              </w:rPr>
              <w:t xml:space="preserve">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rPr>
                <w:rFonts w:ascii="Times New Roman" w:hAnsi="Times New Roman" w:cs="Times New Roman"/>
                <w:sz w:val="14"/>
                <w:szCs w:val="14"/>
              </w:rPr>
            </w:pPr>
            <w:r w:rsidRPr="009878B3">
              <w:rPr>
                <w:rFonts w:ascii="Times New Roman" w:hAnsi="Times New Roman" w:cs="Times New Roman"/>
                <w:b/>
                <w:sz w:val="14"/>
                <w:szCs w:val="14"/>
              </w:rPr>
              <w:t>Klinik Beceri Eğitimi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176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78" w:type="dxa"/>
            <w:shd w:val="clear" w:color="auto" w:fill="FFFFFF" w:themeFill="background1"/>
          </w:tcPr>
          <w:p w:rsidR="008C0EB2" w:rsidRDefault="008C0EB2" w:rsidP="00083D30">
            <w:pPr>
              <w:rPr>
                <w:rFonts w:ascii="Times New Roman" w:hAnsi="Times New Roman" w:cs="Times New Roman"/>
                <w:sz w:val="14"/>
                <w:szCs w:val="14"/>
              </w:rPr>
            </w:pPr>
            <w:r w:rsidRPr="009878B3">
              <w:rPr>
                <w:rFonts w:ascii="Times New Roman" w:hAnsi="Times New Roman" w:cs="Times New Roman"/>
                <w:b/>
                <w:sz w:val="14"/>
                <w:szCs w:val="14"/>
              </w:rPr>
              <w:t>Mesleki Beceri Eğitimi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vMerge/>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2.YIL</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BLOK BİLGİLERİ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Büyüme, Gelişme ve Davranış</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5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Bloğun </w:t>
            </w:r>
            <w:r w:rsidRPr="00FA5C0F">
              <w:rPr>
                <w:rFonts w:ascii="Times New Roman" w:hAnsi="Times New Roman" w:cs="Times New Roman"/>
                <w:b/>
                <w:sz w:val="18"/>
                <w:szCs w:val="18"/>
              </w:rPr>
              <w:t>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Embriyonal ve fetal gelişimin, organogenezin temel özelliklerinin kavranması, yenidoğan, çocukluk ve puberte dönemlerinin yapısal ve işlevsel özelliklerinin tartışılması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 xml:space="preserve">Yenidoğan döneminin temel fizyolojik, biyokimyasal, endokrin, anatomik özelliklerini açıklayabilecek </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Büyüme-gelişme açısından çocukluk çağının dönemlerini tanımlayabilecek</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Bilişsel, psikoseksüel, psikososyal gelişim kuram ve kuramcılarını açıklayabilecek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Ergenliğin nörobiyolojik ve psikososyal temellerini açıklayabilecek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Simüle ortamda standardize hasta ile görüşme yapabilecek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Simüle ortamda çocukta antropometrik ölçüm yapabilecek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 xml:space="preserve">Simüle ortamda solunum öykü ve fizik muayene yapabilecek </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Fonts w:ascii="Times New Roman" w:hAnsi="Times New Roman" w:cs="Times New Roman"/>
                <w:sz w:val="18"/>
                <w:szCs w:val="18"/>
              </w:rPr>
            </w:pPr>
            <w:r>
              <w:rPr>
                <w:rStyle w:val="None"/>
                <w:rFonts w:ascii="Times New Roman" w:hAnsi="Times New Roman" w:cs="Times New Roman"/>
                <w:sz w:val="18"/>
                <w:szCs w:val="18"/>
              </w:rPr>
              <w:t>Göğüs arka-ön grafisi değerlendirebilecektir.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Etik ve Tıbbi Araştırma Teknikleri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Sunum, biyoistatistik laboratuar uygulama,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rPr>
                <w:rFonts w:ascii="Times New Roman" w:hAnsi="Times New Roman" w:cs="Times New Roman"/>
                <w:b/>
                <w:sz w:val="18"/>
                <w:szCs w:val="18"/>
              </w:rPr>
            </w:pPr>
            <w:r>
              <w:rPr>
                <w:rFonts w:ascii="Times New Roman" w:eastAsia="Times New Roman" w:hAnsi="Times New Roman" w:cs="Times New Roman"/>
                <w:color w:val="000000"/>
                <w:sz w:val="18"/>
                <w:szCs w:val="18"/>
              </w:rPr>
              <w:t>Tıbbi etiğin temel ilkeleri ile temel tıbbi araştırma tekniklerinin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Bu bloğun sonunda öğrenciler,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Epidemiyolojiyi tanımlayabilecek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Bilimsel araştırma aşamalarını sıralayabilecek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Sağlık bilimlerinde kullanılan araştırma yöntemlerini tanımlayabilecek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Tıbbi araştırma verisini bilgisayar destekli analiz edip yorumlayabilecektir.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Beyin ve Duyular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anatomi laboratuar uygulamaları, fizyoloji laboratuaruygulamaları, histoloji laboratuaruygulamaları, farmakolojilaboratuaruygulamaları, klinik beceri eğitimleri (MDU), probleme dayalı öğrenme oturumları, bağımsız öğrenme</w:t>
            </w:r>
          </w:p>
          <w:p w:rsidR="008C0EB2" w:rsidRDefault="008C0EB2" w:rsidP="00083D30">
            <w:pPr>
              <w:jc w:val="both"/>
              <w:rPr>
                <w:rFonts w:ascii="Times New Roman" w:hAnsi="Times New Roman" w:cs="Times New Roman"/>
                <w:sz w:val="18"/>
                <w:szCs w:val="18"/>
              </w:rPr>
            </w:pP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Sinir sistemi ve işleyişini ele alan biyomekanik ve kontrol bloğunun tamamlayıcısı olarak, sinir sisteminin embriyolojik gelişimi, yapısı, işlevi, duyusal bilginin algılanması ve entegrasyonu ve santral sinir sistemi ile ilgili ilaçların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 xml:space="preserve">Bu bloğun sonunda öğrenciler,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Santral sinir sistemi, serebellum hücresel organizasyonunu açıklayabilecek</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Santral sinir sistemi embriyolojik gelişimi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Beyin sapı, kranial sinirler, talamus, beyni saran zarlar, ventriküler sistem, beyin arter ve venleri, bazal gangliyonlar, serebellum, serebral korteks anatomisi ve fonksiyonları açıklayabilecek</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Beyin sapı, kranial sinir, serebellum, bazal gangliyonlar, korteks hastalıklarında ortaya çıkan belirti ve bulguları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Kuramlar ve tanımlarıyla öğrenme ve duyguları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Nöronal metabolizma ve sentezi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Otonom ve dopaminerjik sisteme etkili ilaçları sıralayabilecek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Nöronal plastisite kavramını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Beyin elektriksel aktivitesi ve uyku ile ilişkisini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Derinin yapısı ve fonksiyonlarını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Göz küresi ve ilişkili yapıların anatomisini ve görme fizyolojisini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Kulak ve ilişkili yapıların anatomisini ve işitme fizyolojisini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lastRenderedPageBreak/>
              <w:t xml:space="preserve">Yüzeyel, visseral, derin duyuları anatomisini  ve fizyolojik mekanizmalarını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Dermatom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Kortikal duyuları tanımlayabilecek  anatomik ve fonksiyonel yapıları söyleyebilecek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Denge duyusunda vestibüler  sistemin rolünü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Koku ve tat duyularının anatomisini ve fizyolojik mekanizmalarını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Kafa çiftlerini söyleyebilecek, anatomik ve fizyolojik temellerini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Genel ve lokal anestezikleri mekanizmaları üzerinden açıklaabilecek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eastAsia="en-US"/>
              </w:rPr>
            </w:pPr>
            <w:r>
              <w:rPr>
                <w:rFonts w:ascii="Times New Roman" w:hAnsi="Times New Roman" w:cs="Times New Roman"/>
                <w:sz w:val="18"/>
                <w:szCs w:val="18"/>
                <w:lang w:val="tr-TR"/>
              </w:rPr>
              <w:t>Görme ve işitmenin biyofizik temellerini açıklayabilecektir.</w:t>
            </w:r>
          </w:p>
          <w:p w:rsidR="008C0EB2" w:rsidRDefault="008C0EB2" w:rsidP="00083D30">
            <w:pPr>
              <w:pStyle w:val="BodyBullet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8"/>
                <w:szCs w:val="18"/>
                <w:lang w:val="tr-TR"/>
              </w:rPr>
            </w:pPr>
          </w:p>
          <w:p w:rsidR="008C0EB2" w:rsidRDefault="008C0EB2" w:rsidP="00083D30">
            <w:pPr>
              <w:jc w:val="both"/>
              <w:rPr>
                <w:rFonts w:ascii="Times New Roman" w:hAnsi="Times New Roman" w:cs="Times New Roman"/>
                <w:b/>
                <w:sz w:val="18"/>
                <w:szCs w:val="18"/>
                <w:lang w:eastAsia="en-US"/>
              </w:rPr>
            </w:pPr>
            <w:r>
              <w:rPr>
                <w:rFonts w:ascii="Times New Roman" w:hAnsi="Times New Roman" w:cs="Times New Roman"/>
                <w:b/>
                <w:sz w:val="18"/>
                <w:szCs w:val="18"/>
              </w:rPr>
              <w:t>Konu başlıkları:</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Beyin sapı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Kranial sinirler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OSS ve OSS ilaçları</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Serebellum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Serebral kortikal alanlar, bellek-öğrenme, limbik sistem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Talamus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Hipotalamus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Bazal gangliyonlar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Beyin zarları, BOS, kanlanma, metabolizma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Beyin dalgaları  - uyku</w:t>
            </w:r>
          </w:p>
          <w:p w:rsidR="008C0EB2" w:rsidRDefault="008C0EB2" w:rsidP="008A673D">
            <w:pPr>
              <w:pStyle w:val="Balk1"/>
              <w:keepLines w:val="0"/>
              <w:numPr>
                <w:ilvl w:val="0"/>
                <w:numId w:val="73"/>
              </w:numPr>
              <w:spacing w:before="0"/>
              <w:ind w:left="459" w:hanging="283"/>
              <w:jc w:val="both"/>
              <w:outlineLvl w:val="0"/>
              <w:rPr>
                <w:rFonts w:ascii="Times New Roman" w:hAnsi="Times New Roman" w:cs="Times New Roman"/>
                <w:b w:val="0"/>
                <w:color w:val="1D1B11" w:themeColor="background2" w:themeShade="1A"/>
                <w:sz w:val="18"/>
                <w:szCs w:val="18"/>
                <w:lang w:eastAsia="en-US"/>
              </w:rPr>
            </w:pPr>
            <w:r>
              <w:rPr>
                <w:rFonts w:ascii="Times New Roman" w:hAnsi="Times New Roman" w:cs="Times New Roman"/>
                <w:b w:val="0"/>
                <w:color w:val="1D1B11" w:themeColor="background2" w:themeShade="1A"/>
                <w:sz w:val="18"/>
                <w:szCs w:val="18"/>
              </w:rPr>
              <w:t>Derinin yapısı ve fonksiyonları</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Somatik duyu </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Kortikal duyular</w:t>
            </w:r>
          </w:p>
          <w:p w:rsidR="008C0EB2" w:rsidRDefault="008C0EB2" w:rsidP="008A673D">
            <w:pPr>
              <w:pStyle w:val="NormalWeb"/>
              <w:numPr>
                <w:ilvl w:val="0"/>
                <w:numId w:val="73"/>
              </w:numPr>
              <w:spacing w:before="0" w:beforeAutospacing="0" w:after="0" w:afterAutospacing="0"/>
              <w:ind w:left="459" w:hanging="283"/>
              <w:jc w:val="both"/>
              <w:rPr>
                <w:color w:val="1D1B11" w:themeColor="background2" w:themeShade="1A"/>
                <w:sz w:val="18"/>
                <w:szCs w:val="18"/>
              </w:rPr>
            </w:pPr>
            <w:r>
              <w:rPr>
                <w:color w:val="1D1B11" w:themeColor="background2" w:themeShade="1A"/>
                <w:sz w:val="18"/>
                <w:szCs w:val="18"/>
              </w:rPr>
              <w:t>Görme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İşitme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Denge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Koku</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Tad</w:t>
            </w:r>
          </w:p>
          <w:p w:rsidR="008C0EB2" w:rsidRDefault="008C0EB2" w:rsidP="008A673D">
            <w:pPr>
              <w:pStyle w:val="Balk3"/>
              <w:numPr>
                <w:ilvl w:val="0"/>
                <w:numId w:val="73"/>
              </w:numPr>
              <w:spacing w:before="0" w:after="0"/>
              <w:ind w:left="459" w:hanging="283"/>
              <w:jc w:val="both"/>
              <w:outlineLvl w:val="2"/>
              <w:rPr>
                <w:rFonts w:ascii="Times New Roman" w:hAnsi="Times New Roman"/>
                <w:b w:val="0"/>
                <w:color w:val="1D1B11" w:themeColor="background2" w:themeShade="1A"/>
                <w:sz w:val="18"/>
                <w:szCs w:val="18"/>
              </w:rPr>
            </w:pPr>
            <w:r>
              <w:rPr>
                <w:rFonts w:ascii="Times New Roman" w:hAnsi="Times New Roman"/>
                <w:b w:val="0"/>
                <w:color w:val="1D1B11" w:themeColor="background2" w:themeShade="1A"/>
                <w:sz w:val="18"/>
                <w:szCs w:val="18"/>
              </w:rPr>
              <w:t>Kafa çiftleri</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Genel ve lokal anestezikler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Simüle ortamda inspeksiyon, perküsyon, palpasyon ve oskültasyon </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Simüle ortamda kranial sinir muayenesi, motor muayene, serebellum refleks muayenesi, duyu muayenesi</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 Simüle ortamda otoskop oftalmoskop ve diapozon kullanımı </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Kan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histoloji laboratuar uygulamaları, patoloji laboratuar uygulamaları, kan bankası uygulamaları, klinik beceri eğitimleri (MDU),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Kanın özelliklerinin, bileşenlerinin, ilgili sistemlere ait bileşenlerin disfonksiyonu ya da eksikliğinde gelişecek patolojilerin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Kanın yapısı ve fonksiyonlarını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Kanama nedenlerini sınıflayabilecek, pıhtılaşma mekanizmalarını ve sonuçlarını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Şok ve tedavi prensiplerini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Anemileri sınıflayabilecek ve mekanizmalarıyla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Sağlıklı dolaşımın temel prensipleri ve dolaşım bozuklarını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 grubu tayini yapabilecek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Periferik yayma yapabilecek</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Lokal kan akımının kontrolü</w:t>
            </w:r>
          </w:p>
          <w:p w:rsidR="008C0EB2" w:rsidRPr="002A01DA" w:rsidRDefault="008C0EB2" w:rsidP="008A673D">
            <w:pPr>
              <w:pStyle w:val="ListeParagraf"/>
              <w:numPr>
                <w:ilvl w:val="0"/>
                <w:numId w:val="92"/>
              </w:numPr>
              <w:rPr>
                <w:rFonts w:ascii="Times New Roman" w:hAnsi="Times New Roman" w:cs="Times New Roman"/>
                <w:sz w:val="18"/>
                <w:szCs w:val="18"/>
              </w:rPr>
            </w:pPr>
            <w:r w:rsidRPr="002A01DA">
              <w:rPr>
                <w:rFonts w:ascii="Times New Roman" w:eastAsia="Times New Roman" w:hAnsi="Times New Roman" w:cs="Times New Roman"/>
                <w:sz w:val="18"/>
                <w:szCs w:val="18"/>
              </w:rPr>
              <w:t>Hemoglobin</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Ödem</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Şok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Kök hücre </w:t>
            </w:r>
          </w:p>
          <w:p w:rsidR="008C0EB2" w:rsidRDefault="008C0EB2" w:rsidP="008A673D">
            <w:pPr>
              <w:pStyle w:val="ListeParagraf"/>
              <w:numPr>
                <w:ilvl w:val="0"/>
                <w:numId w:val="92"/>
              </w:numPr>
              <w:rPr>
                <w:rFonts w:ascii="Times New Roman" w:hAnsi="Times New Roman" w:cs="Times New Roman"/>
                <w:sz w:val="18"/>
                <w:szCs w:val="18"/>
              </w:rPr>
            </w:pPr>
            <w:r w:rsidRPr="002A01DA">
              <w:rPr>
                <w:rFonts w:ascii="Times New Roman" w:eastAsia="Times New Roman" w:hAnsi="Times New Roman" w:cs="Times New Roman"/>
                <w:sz w:val="18"/>
                <w:szCs w:val="18"/>
              </w:rPr>
              <w:lastRenderedPageBreak/>
              <w:t>Kan bankası</w:t>
            </w:r>
            <w:r w:rsidRPr="002A01DA">
              <w:rPr>
                <w:rFonts w:ascii="Times New Roman" w:hAnsi="Times New Roman" w:cs="Times New Roman"/>
                <w:sz w:val="18"/>
                <w:szCs w:val="18"/>
              </w:rPr>
              <w:t xml:space="preserve">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hAnsi="Times New Roman" w:cs="Times New Roman"/>
                <w:sz w:val="18"/>
                <w:szCs w:val="18"/>
              </w:rPr>
              <w:t>Kan akımının temel prensipleri</w:t>
            </w:r>
            <w:r w:rsidRPr="002A01DA">
              <w:rPr>
                <w:rFonts w:ascii="Times New Roman" w:eastAsia="Times New Roman" w:hAnsi="Times New Roman" w:cs="Times New Roman"/>
                <w:sz w:val="18"/>
                <w:szCs w:val="18"/>
              </w:rPr>
              <w:t xml:space="preserve">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Demir metebolizması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Myleodisplatik anemiler</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Nutrisyonel 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Hemolitik 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Hbopati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Tromboz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DIC</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Pıhtılaşma sistemine etkili ilaçlar</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Savunma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histoloji laboratuar uygulamaları, patoloji laboratuar uygulamaları, kan bankası uygulamaları, klinik beceri eğitimleri (MDU),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İmmün sistemin özelliklerinin, bileşenlerinin, ilgili sistemlere ait bileşenlerin disfonksiyonu ya da eksikliğinde gelişecek patolojilerin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Enflamasyonu sınıflayacak, oluşum mekanizmalarını ve sistemik etkilerini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Antienflamatuvar ilaçları sınıflayacak ve etki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Bağışıklık sistemini, bileşenlerini, ilişkili hastalıkların mekanizmalarını ve tedavilerinde kullanılan ilaçların etki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Hasar ve onarım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Batın öyküsü alabilecek ve fizik muayene yapabilecek</w:t>
            </w:r>
          </w:p>
          <w:p w:rsidR="008C0EB2" w:rsidRDefault="008C0EB2" w:rsidP="008A673D">
            <w:pPr>
              <w:pStyle w:val="ListeParagraf"/>
              <w:numPr>
                <w:ilvl w:val="0"/>
                <w:numId w:val="75"/>
              </w:numPr>
              <w:ind w:left="459" w:hanging="283"/>
              <w:contextualSpacing w:val="0"/>
              <w:jc w:val="both"/>
              <w:rPr>
                <w:rFonts w:ascii="Times New Roman" w:hAnsi="Times New Roman" w:cs="Times New Roman"/>
                <w:sz w:val="18"/>
                <w:szCs w:val="18"/>
              </w:rPr>
            </w:pPr>
            <w:r>
              <w:rPr>
                <w:rFonts w:ascii="Times New Roman" w:eastAsia="Times New Roman" w:hAnsi="Times New Roman" w:cs="Times New Roman"/>
                <w:color w:val="000000"/>
                <w:sz w:val="18"/>
                <w:szCs w:val="18"/>
              </w:rPr>
              <w:t>Kalp öyküsü alabilecek ve fizik muayene yapabilecek</w:t>
            </w:r>
          </w:p>
          <w:p w:rsidR="008C0EB2" w:rsidRDefault="008C0EB2" w:rsidP="008A673D">
            <w:pPr>
              <w:pStyle w:val="ListeParagraf"/>
              <w:numPr>
                <w:ilvl w:val="0"/>
                <w:numId w:val="75"/>
              </w:numPr>
              <w:ind w:left="459" w:hanging="283"/>
              <w:contextualSpacing w:val="0"/>
              <w:jc w:val="both"/>
              <w:rPr>
                <w:rFonts w:ascii="Times New Roman" w:hAnsi="Times New Roman" w:cs="Times New Roman"/>
                <w:sz w:val="18"/>
                <w:szCs w:val="18"/>
              </w:rPr>
            </w:pPr>
            <w:r>
              <w:rPr>
                <w:rFonts w:ascii="Times New Roman" w:eastAsia="Times New Roman" w:hAnsi="Times New Roman" w:cs="Times New Roman"/>
                <w:color w:val="000000"/>
                <w:sz w:val="18"/>
                <w:szCs w:val="18"/>
              </w:rPr>
              <w:t>Ayakta direkt batın grafisinde normal yapıları değerlendirebilecektir.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 xml:space="preserve">Lenfoid sistem bilgisi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Doğal bağışıklık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Adaptif bağışıklık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Ateş, akut faz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Ağrı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Kronik enflamasyon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Bağışıklama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Nonsteroidler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İmmun sistemi uyaran ilaçlar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Onarım</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T/B lenfositler</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Aşırı duyarlılık reaksiyonları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Self tolerans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Vaskülitler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İmmunglobulinler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Yara iyileşmesi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Kompleman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Tıp etiği</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Zedelenme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patoloji laboratuar uygulamaları,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Patoloji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shd w:val="clear" w:color="auto" w:fill="FFFFFF"/>
              <w:jc w:val="both"/>
              <w:rPr>
                <w:rFonts w:ascii="Times New Roman" w:hAnsi="Times New Roman" w:cs="Times New Roman"/>
                <w:b/>
                <w:sz w:val="18"/>
                <w:szCs w:val="18"/>
              </w:rPr>
            </w:pPr>
            <w:r>
              <w:rPr>
                <w:rFonts w:ascii="Times New Roman" w:eastAsia="Times New Roman" w:hAnsi="Times New Roman" w:cs="Times New Roman"/>
                <w:color w:val="333333"/>
                <w:sz w:val="18"/>
                <w:szCs w:val="18"/>
              </w:rPr>
              <w:t>Hipoksik</w:t>
            </w:r>
            <w:r>
              <w:rPr>
                <w:rFonts w:ascii="Times New Roman" w:eastAsia="Times New Roman" w:hAnsi="Times New Roman" w:cs="Times New Roman"/>
                <w:color w:val="000000"/>
                <w:sz w:val="18"/>
                <w:szCs w:val="18"/>
              </w:rPr>
              <w:t>, fiziksel ve kimyasal zedelenme, hücre ve dokuların zedelenmeye verdikleri yanıt ile değişim sürecinin ve etkenlerinin hastalık oluşumundaki rolünün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Doku ve organlardaki farklı radyasyon cevaplarını tanımlayabilecek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lastRenderedPageBreak/>
              <w:t xml:space="preserve">Radyasyonun akut etkilerinin ortaya çıkmasında etkili faktörleri ve bulguları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Radyasyonun kronik etkilerini açıklayabilecek</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Radyasyondan korunma prensiplerini açıklayabilecek</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İlaçların toksik etkilerini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Akut intoksikasyon ve tedavisini tanımlayabilecek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Çevre ve iş sağlığı ve sağlığı ve güvenliği hakkında farkındalık kazanacak  </w:t>
            </w: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subkutan veintramüsküler enjeksiyon</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sütür atma</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apse açma</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Biyolojik Etmenler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patoloji laboratuar uygulamaları,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Patoloji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shd w:val="clear" w:color="auto" w:fill="FFFFFF"/>
              <w:jc w:val="both"/>
              <w:rPr>
                <w:rFonts w:ascii="Times New Roman" w:hAnsi="Times New Roman" w:cs="Times New Roman"/>
                <w:b/>
                <w:sz w:val="18"/>
                <w:szCs w:val="18"/>
              </w:rPr>
            </w:pPr>
            <w:r>
              <w:rPr>
                <w:rFonts w:ascii="Times New Roman" w:eastAsia="Times New Roman" w:hAnsi="Times New Roman" w:cs="Times New Roman"/>
                <w:color w:val="333333"/>
                <w:sz w:val="18"/>
                <w:szCs w:val="18"/>
              </w:rPr>
              <w:t>Biyolojik</w:t>
            </w:r>
            <w:r>
              <w:rPr>
                <w:rFonts w:ascii="Times New Roman" w:eastAsia="Times New Roman" w:hAnsi="Times New Roman" w:cs="Times New Roman"/>
                <w:color w:val="000000"/>
                <w:sz w:val="18"/>
                <w:szCs w:val="18"/>
              </w:rPr>
              <w:t xml:space="preserve"> etkenlerinin hastalık oluşumundaki rolünün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Enfeksiyon hastalıklarına neden olan canlı türlerini ve etken konak etkileşimini belirleyen faktörleri açıklayabilecek</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Viruslar, bakteriler, mantarlar ve parazitlerin genel özelliklerini ve hastalık oluşturma mekanizmalarını açıklayabilecek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Antimikrobial ajanların etki mekanizmalarını, etki spektrumunu ve antimikrobial direnci, endemi, epidemi, pandemi ve sporadi, prevalans, insidans, atak hızı, fatalite kavramlarını tanımlayabilecek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Enfeksiyon hastalıklarına neden olan mirkroorganizmaları fark edebilecek ve tanı yöntemlerini söyleyebilecek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Enfeksiyon hastalıklarına neden olan canlı türlerini genel özellikleri ile söyleyebilecek </w:t>
            </w:r>
          </w:p>
          <w:p w:rsidR="008C0EB2" w:rsidRDefault="008C0EB2" w:rsidP="008A673D">
            <w:pPr>
              <w:numPr>
                <w:ilvl w:val="0"/>
                <w:numId w:val="32"/>
              </w:numPr>
              <w:shd w:val="clear" w:color="auto" w:fill="FFFFFF"/>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Etken konak etkileşimini belirleyen faktörleri açıklayabilecek</w:t>
            </w:r>
          </w:p>
          <w:p w:rsidR="008C0EB2" w:rsidRDefault="008C0EB2" w:rsidP="008A673D">
            <w:pPr>
              <w:numPr>
                <w:ilvl w:val="0"/>
                <w:numId w:val="32"/>
              </w:numPr>
              <w:shd w:val="clear" w:color="auto" w:fill="FFFFFF"/>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Virüslerin genel özelliklerini, vücut yerleşim yerlerini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Virüslerin çoğalma mekanizmalarını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Önemli virüslerin insanda hangi hastalıklara neden olduğunu ve bu hastalıklara nasıl yol açtıklarını (hasarlama mekanizmalarını) söyleyebilecek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Prionların genel özelliklerini söyleyebilecek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hücre yapısını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nasıl çoğaldığını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İnsan vücudunun florasını tanımlayabilecek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hedef dokuda nasıl hasar yaptığını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hücre yapılarının nasıl olduğunu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Morfolojik yapılarına göre mantarların farklarını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üreme özelliklerini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tanı yöntemlerini sayabilecek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Mikoz etkenlerinin hasar mekanizma yöntemlerini açıklayabilecek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Parazitlik kavramını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morfolojilerine göre sınıflandırabilecek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Protozoaların üreme ve çoğalma şekillerini sayabilecek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Protozoaların insanda çoğalmasının bulaşmaya ve patogeneze etkisini söyleyebilecek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insana hangi yollarla ve virülans faktörleri ile yerleşebildiğini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Parazitlerin patojen etkilerini sayabilecek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hasar oluşturma mekanizmalarını örnek vererek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Antibakteriyellerin etki mekanizmalarını söyleyebilecek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Antibakteriyellerin etki derecelerine göre sınıflandırabilecek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Antimikrobik spektrumu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Antibakteriyel direnci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Antibiyotiklere karşı gelişen direnç mekanizmalarını açıklayabilecek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Gram pozitif ve negatif hücre duvarı yapısını, farklarını ve önemini söyleyebilmeli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Bakteri morfolojilerini açıklayabilecek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Bakterilerin sınıflandırılmasındaki klinik önemi olan parametrelere örnek verebilecek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Klinik örneklerde bakteriye ait yapıların nasıl incelendiğini açıklayabilecek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Mikroorganizmaların üretilmesi için kullanılan yöntemleri sayabilecek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lastRenderedPageBreak/>
              <w:t xml:space="preserve">Antimikrobiyal duyarlılık testlerini sayabilecek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sz w:val="18"/>
                <w:szCs w:val="18"/>
              </w:rPr>
            </w:pPr>
            <w:r>
              <w:rPr>
                <w:rFonts w:ascii="Times New Roman" w:eastAsia="Times New Roman" w:hAnsi="Times New Roman" w:cs="Times New Roman"/>
                <w:color w:val="333333"/>
                <w:sz w:val="18"/>
                <w:szCs w:val="18"/>
              </w:rPr>
              <w:t>Mantarların incelenmesi için kullanılan yöntemleri saya</w:t>
            </w:r>
            <w:r>
              <w:rPr>
                <w:rFonts w:ascii="Times New Roman" w:eastAsia="Times New Roman" w:hAnsi="Times New Roman" w:cs="Times New Roman"/>
                <w:sz w:val="18"/>
                <w:szCs w:val="18"/>
              </w:rPr>
              <w:t xml:space="preserv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Parazitlerin incelenmesi için kullanılan yöntemleri sayabilecektir.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kene çıkartma</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su numunesi alma, bakiye klor ölçme</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 xml:space="preserve">İşitme Engellilerle İletişim ve Türk İşaret Dili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tartışma, beceri eğitimi, münazara, alan ziyareti, video gösterimi, deneyim paylaşım oturumları,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(%20), portfolyo (%30), beceri sınavı (%50)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Engelli kültürü hakkında anlayış kazanılması, işitme engelli bireylerle iletişim/görüşme becerilerinin geliştirilmesi ve Türk İşaret Dilinin öğrenilmesi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Bu bloğun sonunda öğrenciler, </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Engellilik kavramını tanımlayabilecek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Farklı engellilik türlerini fark edebilecek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İşitmenin nasıl gerçekleştiğini ve ne tür durumlarda sağırlık/duyma kayıpları olduğunu açıklayabilecek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Odyolojik tanı-tedavi-birincil koruma konusunda anlayış kazanabilecek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 engelli bireylerle iletişim/görüşme becerilerini geliştirebilecek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Farklı hasta grubu olarak işitme engellilerin kültürü hakkında anlayış kazanabilecek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 engelli bireylerle işaret dilini kullanarak iletişim kurabilecek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İşaret dili kullanan bireylerin kapsamlı bir şekilde öyküsünü alabilecek,  fizik muayene yapabilecek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bireylerin sağlığını tehdit eden çevresel, kültürel, davranışsal etmenleri analiz edebilecek,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bireylerin hastalıklardan korunma ve sağlığını geliştirmede temel prensipleri analiz edebilecek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bireylerin refahı için sorumluluk almayı benimseyebilecek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bireylerle ilgili deneyimler ve etkinlikler üzerinden refleksiyon yapabilecek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bireylerle ilgili farkındalığın geliştirilmesi için akranlarına ve topluma liderlik yapabilecek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bireylerle, akranlarıyla ve eğiticileri ile iyi ilişkiler kurmaya karşı isteklilik gösterebilecek, saygı, güven, işbirliği içerisinde bulunabilecek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Program etkinliklerine içtenlikle ve aktif olarak katılabilecek yaratıcılığını geliştirebilecek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Toplumdaki dezavantajlı engelli bireylerin sağlık hizmeti alma sürecinde yaşadıkları sorunları analiz ederek toplumsal sorumluluk çerçevesinde etkinlikler planlayabilecek, yürüterek değerlendirebilecektir.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Hekim Rolleri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tartışma, beceri eğitimi, alan ziyareti,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Uzman, lider, eğitici, profesyonel, iletişim becerilerine sahip ve sağlığı savunucu hekim rollerine ilişkin anlayış kazanılması, kişisel ve mesleki kimliğinin geliştirilmesi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Bu bloğun sonunda öğrenciler,</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Tıp mesleğinin evreleri içinde hekimlik değerlerinin nasıl değişime uğradığını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Profesyonalizmin mezun hekimin yetkinlik alanı olduğunu söyleyebilecek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Profesyonalizm kavramının farklı bireysel algılar ve kültürel yapılardan etkilendiğini söyleyebilecek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Mesleki uygulamaları etkileyen faktörleri tartışabilecek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Profesyonel değerlerin nasıl geliştirilebileceği hakkında yorum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Farklı bir kültürü deneyimleyerek,  kültürel çeşitliliğin sağlık hizmetlerindeki önemini </w:t>
            </w:r>
            <w:r>
              <w:rPr>
                <w:rFonts w:ascii="Times New Roman" w:eastAsia="Times New Roman" w:hAnsi="Times New Roman" w:cs="Times New Roman"/>
                <w:color w:val="000000"/>
                <w:sz w:val="18"/>
                <w:szCs w:val="18"/>
              </w:rPr>
              <w:pgNum/>
            </w:r>
            <w:r>
              <w:rPr>
                <w:rFonts w:ascii="Times New Roman" w:eastAsia="Times New Roman" w:hAnsi="Times New Roman" w:cs="Times New Roman"/>
                <w:color w:val="000000"/>
                <w:sz w:val="18"/>
                <w:szCs w:val="18"/>
              </w:rPr>
              <w:t xml:space="preserve">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hizmetlerinde sağlık hizmet profesyonellerinin iş alanlarını ve görevlerini, ekip içindeki önemini tanımlayabilecek,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Sağlık hizmet profesyonelleri ile etkin iletişim yollarını tartışabilecek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örgütlülüğün sağlık hizmetleri ve mesleki uygulamalar için önemini kavrayabilecek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Hekim haklarının temellerini açıklayabilecek ve savunuculuğunu yapabilecek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Hasta haklarının tıp uygulamaları için önemini kavrayabilecek ve savunuculuğunu yapabilecek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Bireysel olarak öğrenme stilini belirleyecek, öğrenme davranışlarını geliştirmek için plan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Öğrenmeyi bilişsel, davranışsal ve yapılandırmacı kuramlara ait temel ilkeler üzerinden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Pedagoji ve androgoji kavramları arasındaki farkları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Erişkin öğrenmesinin özelliklerini açıklayabilecek, bu ilkeler üzerinden kendi öğrenme süreçlerini analiz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Dünyada ve Türkiye’de tıp eğitimindeki gelişmeleri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Fakültemizde öğrenmeyi teşvik eden ve engelleyen faktörleri analiz edebilecek, daha nitelikli tıp eğitimi için öneriler sunabilecek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Büyük, küçük grup eğitim yöntem ve tekniklerini kavrayabilecek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Bir sunum hazırlayarak sunabilecek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 yönetiminde temel kavramları tanımlayabilecek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Sağlık Müdürlüğü, üniversite,hastane, Toplum Sağlığı Merkezleri ve Halk Sağlığı Merkezleri’nin işlevlerini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Ülkemiz sağlık yönetimini şematize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hizmetlerinde ekip çalışmasını benimseyebilecek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Hekimin yöneticilik, liderlik rolünü tanımlayabilecek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Yöneticilik ve liderlik rolünü geliştirebilmek için kendisini analiz edebilecek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Hasta güvenliğini tehlikeye atabilecek işleme, sisteme, ihmale ve uygulamaya bağlı oluşabilecek hataları tanımlayabilecek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 için hasta güvenliğini ve hasta güvenlik kültürünü geliştirmeyi önemseyebilecek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Stresle baş etme, çatışma çözümü, insiyatif alma yollarını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Kariyer planı yaparak gelecek mesleki yaşantısı için yansıtma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Toplumsal sorumluluk çerçevesinde etkinlikler planlayabilecek, yürütebilecek ve değerlendirebilecek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Hekim rollerini geliştirmeye yönelik proje üretebilecek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farkındalığın geliştirilmesi için akranlarına ve topluma liderlik yapabilecektir.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Spor Hekimliği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alan ziyareti, tartışma, beceri eğitimi,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Spor ile ilişkili yaralanma ve hastalıkların temel tanı, tedavi ve koruyucu hekimlik yaklaşımlarının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 hekimliği ile ilgili temel kavramları tanıyabilecek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Birinci basamak sağlık hizmetlerinde spor hekimliği ile ilgili uygulamalara ait bilgi, beceri ve tutum kazanabilecek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 ile ilişkili yaralanma ve hastalıkların temel tanı, tedavi ve koruyucu hekimlik yaklaşımları hakkında farkındalık kazanabilecek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Sporcu için diyet listesi hazırlayabilecek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Doping, doping test prosedürleri, doping yöntem ve maddeleri hakkında farkındalık kazanacak </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Sporcu muayenesi yapabilecek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Spor yaralanmalarında ilk yardım yapabilecek </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İntraartiküler ve yumuşak doku enjeksiyonu yapabilecek </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Sağlıklı yaşam tarzı için önerilen egzersiz reçetelemeleri hakkında farkındalık kazanabilecek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 için spor’ farkındalığının geliştirilmesi için akranlarına ve topluma liderlik yapabilecektir.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Kök Hücre ve Gen Tedavisi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pStyle w:val="TableParagrap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pStyle w:val="TableParagraph"/>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Günümüzde klinik uygulamaları her geçen gün artan ve geliştirilen kök hücre ve gen tedavisi hakkında öğrencileri bilgilendirmek ve gelecekte bu alandaki çalışmalara öğrencilerin eğilimini arttırmaktır.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pStyle w:val="TableParagraph"/>
              <w:ind w:right="142"/>
              <w:jc w:val="both"/>
              <w:rPr>
                <w:rFonts w:ascii="Times New Roman" w:hAnsi="Times New Roman" w:cs="Times New Roman"/>
                <w:b/>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 yapısı ve özellikleri</w:t>
            </w:r>
            <w:r w:rsidRPr="009878B3">
              <w:rPr>
                <w:rFonts w:ascii="Times New Roman" w:hAnsi="Times New Roman" w:cs="Times New Roman"/>
                <w:color w:val="0D0D0D" w:themeColor="text1" w:themeTint="F2"/>
                <w:spacing w:val="-4"/>
                <w:sz w:val="18"/>
                <w:szCs w:val="18"/>
              </w:rPr>
              <w:t xml:space="preserve"> </w:t>
            </w:r>
            <w:r w:rsidRPr="009878B3">
              <w:rPr>
                <w:rFonts w:ascii="Times New Roman" w:hAnsi="Times New Roman" w:cs="Times New Roman"/>
                <w:color w:val="0D0D0D" w:themeColor="text1" w:themeTint="F2"/>
                <w:sz w:val="18"/>
                <w:szCs w:val="18"/>
              </w:rPr>
              <w:t>tanımlanabilecek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hücrelerin deney hayvanları ve klinikte nasıl kullanıldığını</w:t>
            </w:r>
            <w:r w:rsidRPr="009878B3">
              <w:rPr>
                <w:rFonts w:ascii="Times New Roman" w:hAnsi="Times New Roman" w:cs="Times New Roman"/>
                <w:color w:val="0D0D0D" w:themeColor="text1" w:themeTint="F2"/>
                <w:spacing w:val="-15"/>
                <w:sz w:val="18"/>
                <w:szCs w:val="18"/>
              </w:rPr>
              <w:t xml:space="preserve"> </w:t>
            </w:r>
            <w:r w:rsidRPr="009878B3">
              <w:rPr>
                <w:rFonts w:ascii="Times New Roman" w:hAnsi="Times New Roman" w:cs="Times New Roman"/>
                <w:color w:val="0D0D0D" w:themeColor="text1" w:themeTint="F2"/>
                <w:sz w:val="18"/>
                <w:szCs w:val="18"/>
              </w:rPr>
              <w:t>kavrayabilecek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Gen tedavisi kavramı ve nasıl uygulanabileceği kavrayabilecek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Gen tedavisi yöntemleri ve gen tedavisinin nasıl yapılabileceği hakkında farkındalık kazanacaktır.</w:t>
            </w:r>
          </w:p>
          <w:p w:rsidR="008C0EB2" w:rsidRDefault="008C0EB2" w:rsidP="008A673D">
            <w:pPr>
              <w:pStyle w:val="TableParagraph"/>
              <w:numPr>
                <w:ilvl w:val="0"/>
                <w:numId w:val="98"/>
              </w:numPr>
              <w:tabs>
                <w:tab w:val="left" w:pos="-284"/>
                <w:tab w:val="left" w:pos="0"/>
                <w:tab w:val="left" w:pos="287"/>
                <w:tab w:val="left" w:pos="872"/>
                <w:tab w:val="left" w:pos="873"/>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 ve gen tedavisi uygulamalarının etik ve yasal yönlerini kavrayabilecek ve</w:t>
            </w:r>
            <w:r w:rsidRPr="009878B3">
              <w:rPr>
                <w:rFonts w:ascii="Times New Roman" w:hAnsi="Times New Roman" w:cs="Times New Roman"/>
                <w:color w:val="0D0D0D" w:themeColor="text1" w:themeTint="F2"/>
                <w:spacing w:val="-2"/>
                <w:sz w:val="18"/>
                <w:szCs w:val="18"/>
              </w:rPr>
              <w:t xml:space="preserve"> </w:t>
            </w:r>
            <w:r w:rsidRPr="009878B3">
              <w:rPr>
                <w:rFonts w:ascii="Times New Roman" w:hAnsi="Times New Roman" w:cs="Times New Roman"/>
                <w:color w:val="0D0D0D" w:themeColor="text1" w:themeTint="F2"/>
                <w:sz w:val="18"/>
                <w:szCs w:val="18"/>
              </w:rPr>
              <w:t>tartışabilecektir.</w:t>
            </w:r>
          </w:p>
        </w:tc>
      </w:tr>
    </w:tbl>
    <w:p w:rsidR="008C0EB2" w:rsidRPr="00CC36CE"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tblPr>
      <w:tblGrid>
        <w:gridCol w:w="2376"/>
        <w:gridCol w:w="7230"/>
      </w:tblGrid>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Blok İsmi </w:t>
            </w:r>
          </w:p>
        </w:tc>
        <w:tc>
          <w:tcPr>
            <w:tcW w:w="7230"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Birey, Toplum ve Hekim </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Eğitim Dili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Türkçe</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Ders Tipi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Seçmeli</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3</w:t>
            </w:r>
            <w:r>
              <w:rPr>
                <w:rFonts w:ascii="Times New Roman" w:hAnsi="Times New Roman" w:cs="Times New Roman"/>
                <w:sz w:val="18"/>
                <w:szCs w:val="18"/>
              </w:rPr>
              <w:t xml:space="preserve"> </w:t>
            </w:r>
            <w:r w:rsidRPr="00A6158C">
              <w:rPr>
                <w:rFonts w:ascii="Times New Roman" w:hAnsi="Times New Roman" w:cs="Times New Roman"/>
                <w:sz w:val="18"/>
                <w:szCs w:val="18"/>
              </w:rPr>
              <w:t>hafta</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Eğitim Yöntemleri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Sunum, panel, tartışma, oyunlaştırma, alan ziyareti, deneyim paylaşım oturumları, proje çalışması festival, bağımsız öğrenme</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Değerlendirme Yöntemleri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Teorik bilgi sınavı (%30), portfolyo (%70)</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Bloğun Amacı</w:t>
            </w:r>
          </w:p>
        </w:tc>
        <w:tc>
          <w:tcPr>
            <w:tcW w:w="7230" w:type="dxa"/>
          </w:tcPr>
          <w:p w:rsidR="008C0EB2" w:rsidRPr="00A6158C" w:rsidRDefault="008C0EB2" w:rsidP="00083D30">
            <w:pPr>
              <w:rPr>
                <w:rFonts w:ascii="Times New Roman" w:hAnsi="Times New Roman" w:cs="Times New Roman"/>
                <w:b/>
                <w:sz w:val="18"/>
                <w:szCs w:val="18"/>
              </w:rPr>
            </w:pPr>
            <w:r w:rsidRPr="00A6158C">
              <w:rPr>
                <w:rFonts w:ascii="Times New Roman" w:eastAsia="Times New Roman" w:hAnsi="Times New Roman" w:cs="Times New Roman"/>
                <w:color w:val="000000"/>
                <w:sz w:val="18"/>
                <w:szCs w:val="18"/>
              </w:rPr>
              <w:t>Korunmaya muhtaç kadınlar, çocuk ve yaşlılar, ruhsal problem yaşayan hastalar,  suç işleyen bireyler ile toplum içinde azınlık statüsünde olan etnik gruplar ve farklı davranış kalıbı gösteren dezavantajlı grupların yaşam tarzlarını, sağlık sorunlarını ve sağlıklarını etkileyen etmenleri tartışmak hedeflenmektedir</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Öğrenme Çıktıları</w:t>
            </w:r>
          </w:p>
        </w:tc>
        <w:tc>
          <w:tcPr>
            <w:tcW w:w="7230" w:type="dxa"/>
          </w:tcPr>
          <w:p w:rsidR="008C0EB2" w:rsidRPr="00A6158C" w:rsidRDefault="008C0EB2" w:rsidP="00083D30">
            <w:pPr>
              <w:rPr>
                <w:rFonts w:ascii="Times New Roman" w:eastAsia="Times New Roman" w:hAnsi="Times New Roman" w:cs="Times New Roman"/>
                <w:b/>
                <w:color w:val="000000"/>
                <w:sz w:val="18"/>
                <w:szCs w:val="18"/>
              </w:rPr>
            </w:pPr>
            <w:r w:rsidRPr="00A6158C">
              <w:rPr>
                <w:rFonts w:ascii="Times New Roman" w:eastAsia="Times New Roman" w:hAnsi="Times New Roman" w:cs="Times New Roman"/>
                <w:b/>
                <w:color w:val="000000"/>
                <w:sz w:val="18"/>
                <w:szCs w:val="18"/>
              </w:rPr>
              <w:t>Bu bloğun sonunda öğrenciler,</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Bireyi ve toplumu oluşturan öğeleri tanıyabilecek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Sağlık sosyolojisi ile ilgili temel kavramları tanımlayabilecek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Kültürler arası etkileşimde ve kültürleri anlamada hekimin rolünü tanımlayabilecek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Alt kültürler ve alt kültür ortamında hekimlik ve ilgili farkındalık kazanabilecek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Toplumu oluşturan dezavantajlı grupları (kadınlar, çocuklar, yaşlılar, alt kültürler, cinsel yönelimleri farklı olan bireyler) ve ilgili kurumları tanıyabilecek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Ön yargı ve damgalama ile ilgili tutum ve davranışların farkına varabilecek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Dezavantajlı grupların sağlığını korumaya yönelik proje üretebilecek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İnanç temelli ötekileştirme kavramını ve sonuçlarını açıklayabilecek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Cezaevinde yaşam ile ile ilgili farkındalık kazanabilecek, cezaevindeki bireylerin yaygın sağlık sorunlarını söyleyebilecek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Kişilerarası ilişkilerde algı, sosyal kimlik, ötekileştirme, önyargı, ayrımcılık ve damgalama kavramlarını ayırtedebilecek </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Suç ve suça ilişkin sosyolojik temelleri açıklayabilecek </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Kadın, çocuk ve yaşlılara yönelik ayırmcılığı, bu gruplara yönelik şiddeti farkedebilecek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Cinsel yönelimlerle ilgili temel kavramları ayırtedebilecek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Cinsel yönelimi farklı bireylerin ve ailelerinin kültürleri hakkında farkındalık kazanabilecek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Toplum Ruh Sağlığı Merkezini tanıyabilecek </w:t>
            </w:r>
          </w:p>
          <w:p w:rsidR="008C0EB2" w:rsidRPr="002A01DA"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Cezaevi hekimliği ile ilgili farkındalık kazanabilecek </w:t>
            </w:r>
          </w:p>
        </w:tc>
      </w:tr>
    </w:tbl>
    <w:p w:rsidR="008C0EB2" w:rsidRPr="00CC36CE"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hAnsi="Times New Roman" w:cs="Times New Roman"/>
          <w:b/>
        </w:rPr>
      </w:pPr>
      <w:r>
        <w:rPr>
          <w:rFonts w:ascii="Times New Roman" w:eastAsiaTheme="majorEastAsia" w:hAnsi="Times New Roman" w:cs="Times New Roman"/>
          <w:b/>
          <w:bCs/>
          <w:color w:val="365F91" w:themeColor="accent1" w:themeShade="BF"/>
          <w:sz w:val="48"/>
          <w:szCs w:val="48"/>
          <w:lang w:eastAsia="en-US"/>
        </w:rPr>
        <w:lastRenderedPageBreak/>
        <w:t>3. YIL</w:t>
      </w:r>
    </w:p>
    <w:p w:rsidR="008C0EB2" w:rsidRDefault="008C0EB2" w:rsidP="008C0EB2">
      <w:pPr>
        <w:spacing w:after="0" w:line="240" w:lineRule="auto"/>
        <w:rPr>
          <w:rFonts w:ascii="Times New Roman" w:eastAsia="Times New Roman" w:hAnsi="Times New Roman" w:cs="Times New Roman"/>
          <w:color w:val="000000"/>
          <w:sz w:val="18"/>
          <w:szCs w:val="18"/>
        </w:rPr>
        <w:sectPr w:rsidR="008C0EB2" w:rsidSect="00B0457C">
          <w:type w:val="continuous"/>
          <w:pgSz w:w="11906" w:h="16838"/>
          <w:pgMar w:top="1417"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Solunum dolaşım, enfeksiyon, endokrin, sindirim ve nöropsikiyatrik sistemlerdeki bozuklukları, gebelik, yaşlanma ve travma süreçlerini konu edinmektedir.</w:t>
      </w: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3. 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W w:w="9288" w:type="dxa"/>
        <w:tblLayout w:type="fixed"/>
        <w:tblLook w:val="04A0"/>
      </w:tblPr>
      <w:tblGrid>
        <w:gridCol w:w="2124"/>
        <w:gridCol w:w="714"/>
        <w:gridCol w:w="672"/>
        <w:gridCol w:w="686"/>
        <w:gridCol w:w="560"/>
        <w:gridCol w:w="574"/>
        <w:gridCol w:w="587"/>
        <w:gridCol w:w="588"/>
        <w:gridCol w:w="700"/>
        <w:gridCol w:w="714"/>
        <w:gridCol w:w="728"/>
        <w:gridCol w:w="641"/>
      </w:tblGrid>
      <w:tr w:rsidR="008C0EB2" w:rsidRPr="00FF6D3D" w:rsidTr="00083D30">
        <w:tc>
          <w:tcPr>
            <w:tcW w:w="2124" w:type="dxa"/>
            <w:vMerge w:val="restart"/>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BLOKLAR</w:t>
            </w:r>
          </w:p>
        </w:tc>
        <w:tc>
          <w:tcPr>
            <w:tcW w:w="2072" w:type="dxa"/>
            <w:gridSpan w:val="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 xml:space="preserve">Teorik saatler </w:t>
            </w:r>
          </w:p>
        </w:tc>
        <w:tc>
          <w:tcPr>
            <w:tcW w:w="3009" w:type="dxa"/>
            <w:gridSpan w:val="5"/>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 xml:space="preserve">Pratik saatler </w:t>
            </w:r>
          </w:p>
        </w:tc>
        <w:tc>
          <w:tcPr>
            <w:tcW w:w="714" w:type="dxa"/>
            <w:vMerge w:val="restart"/>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Çalışma zamanı</w:t>
            </w:r>
          </w:p>
        </w:tc>
        <w:tc>
          <w:tcPr>
            <w:tcW w:w="728"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Toplam</w:t>
            </w:r>
          </w:p>
        </w:tc>
        <w:tc>
          <w:tcPr>
            <w:tcW w:w="641"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AKTS</w:t>
            </w:r>
          </w:p>
        </w:tc>
      </w:tr>
      <w:tr w:rsidR="008C0EB2" w:rsidRPr="00FF6D3D" w:rsidTr="00083D30">
        <w:tc>
          <w:tcPr>
            <w:tcW w:w="2124" w:type="dxa"/>
            <w:vMerge/>
          </w:tcPr>
          <w:p w:rsidR="008C0EB2" w:rsidRDefault="008C0EB2" w:rsidP="00083D30">
            <w:pPr>
              <w:rPr>
                <w:rFonts w:ascii="Times New Roman" w:hAnsi="Times New Roman" w:cs="Times New Roman"/>
                <w:b/>
                <w:sz w:val="14"/>
                <w:szCs w:val="14"/>
              </w:rPr>
            </w:pPr>
          </w:p>
        </w:tc>
        <w:tc>
          <w:tcPr>
            <w:tcW w:w="714"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BGE</w:t>
            </w:r>
          </w:p>
        </w:tc>
        <w:tc>
          <w:tcPr>
            <w:tcW w:w="67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İÖO</w:t>
            </w:r>
          </w:p>
        </w:tc>
        <w:tc>
          <w:tcPr>
            <w:tcW w:w="686"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Toplam</w:t>
            </w:r>
          </w:p>
        </w:tc>
        <w:tc>
          <w:tcPr>
            <w:tcW w:w="56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LÇ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PÇ</w:t>
            </w:r>
          </w:p>
        </w:tc>
        <w:tc>
          <w:tcPr>
            <w:tcW w:w="58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U</w:t>
            </w:r>
          </w:p>
        </w:tc>
        <w:tc>
          <w:tcPr>
            <w:tcW w:w="588"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AÇ</w:t>
            </w:r>
          </w:p>
        </w:tc>
        <w:tc>
          <w:tcPr>
            <w:tcW w:w="700" w:type="dxa"/>
            <w:shd w:val="clear" w:color="auto" w:fill="C6D9F1" w:themeFill="text2" w:themeFillTint="33"/>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Toplam</w:t>
            </w:r>
          </w:p>
        </w:tc>
        <w:tc>
          <w:tcPr>
            <w:tcW w:w="714" w:type="dxa"/>
            <w:vMerge/>
          </w:tcPr>
          <w:p w:rsidR="008C0EB2" w:rsidRDefault="008C0EB2" w:rsidP="00083D30">
            <w:pPr>
              <w:rPr>
                <w:rFonts w:ascii="Times New Roman" w:hAnsi="Times New Roman" w:cs="Times New Roman"/>
                <w:b/>
                <w:sz w:val="14"/>
                <w:szCs w:val="14"/>
              </w:rPr>
            </w:pPr>
          </w:p>
        </w:tc>
        <w:tc>
          <w:tcPr>
            <w:tcW w:w="728"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641" w:type="dxa"/>
            <w:vMerge/>
          </w:tcPr>
          <w:p w:rsidR="008C0EB2" w:rsidRDefault="008C0EB2" w:rsidP="00083D30">
            <w:pPr>
              <w:rPr>
                <w:rFonts w:ascii="Times New Roman" w:hAnsi="Times New Roman" w:cs="Times New Roman"/>
                <w:b/>
                <w:sz w:val="14"/>
                <w:szCs w:val="14"/>
              </w:rPr>
            </w:pP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Tıpta Profesyonellik -I</w:t>
            </w:r>
          </w:p>
        </w:tc>
        <w:tc>
          <w:tcPr>
            <w:tcW w:w="714"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36</w:t>
            </w:r>
          </w:p>
        </w:tc>
        <w:tc>
          <w:tcPr>
            <w:tcW w:w="672"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686"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w:t>
            </w:r>
          </w:p>
        </w:tc>
        <w:tc>
          <w:tcPr>
            <w:tcW w:w="560"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574"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87"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4</w:t>
            </w:r>
          </w:p>
        </w:tc>
        <w:tc>
          <w:tcPr>
            <w:tcW w:w="588"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40</w:t>
            </w:r>
          </w:p>
        </w:tc>
        <w:tc>
          <w:tcPr>
            <w:tcW w:w="714"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Gebelik ve Doğum</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100</w:t>
            </w:r>
          </w:p>
        </w:tc>
        <w:tc>
          <w:tcPr>
            <w:tcW w:w="641" w:type="dxa"/>
          </w:tcPr>
          <w:p w:rsidR="008C0EB2" w:rsidRDefault="008C0EB2" w:rsidP="00083D30">
            <w:pPr>
              <w:tabs>
                <w:tab w:val="center" w:pos="212"/>
              </w:tabs>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Tümörler</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84</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Solunum Dolaşım</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72</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108</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Travma</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50</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76</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Enfeksiyon</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 xml:space="preserve">Endokrin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51</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67</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73</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Sindirim Sistemi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Yaşlanma</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27</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49</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84</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Nöropsikiyatriye Giriş</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92</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Seçmeli  - III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sz w:val="14"/>
                <w:szCs w:val="14"/>
              </w:rPr>
              <w:t xml:space="preserve">Fiziksel Aktivite ve Ergonomi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Orta Doğu ve Afrika Enfeksiyonları</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 xml:space="preserve">Sağlık Turizmi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Sağlıklı Yaşam Tarzı</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Tıpta İnsan Bilimleri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Girişimcilik ve Yenilikçilik</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Fizik Aktivite ve Ergonomi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rPr>
          <w:trHeight w:val="117"/>
        </w:trPr>
        <w:tc>
          <w:tcPr>
            <w:tcW w:w="2124" w:type="dxa"/>
            <w:shd w:val="clear" w:color="auto" w:fill="FFFFFF" w:themeFill="background1"/>
          </w:tcPr>
          <w:p w:rsidR="008C0EB2" w:rsidRPr="00EB11A9" w:rsidRDefault="008C0EB2" w:rsidP="00083D30">
            <w:pPr>
              <w:jc w:val="right"/>
              <w:rPr>
                <w:rFonts w:ascii="Times New Roman" w:hAnsi="Times New Roman"/>
                <w:color w:val="000000"/>
                <w:sz w:val="14"/>
                <w:szCs w:val="14"/>
              </w:rPr>
            </w:pPr>
            <w:r>
              <w:rPr>
                <w:rFonts w:ascii="Times New Roman" w:hAnsi="Times New Roman"/>
                <w:color w:val="000000"/>
                <w:sz w:val="14"/>
                <w:szCs w:val="14"/>
              </w:rPr>
              <w:t>Fertilitite / İnfertilite</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olor w:val="000000"/>
                <w:sz w:val="14"/>
                <w:szCs w:val="14"/>
              </w:rPr>
            </w:pPr>
            <w:r>
              <w:rPr>
                <w:rFonts w:ascii="Times New Roman" w:hAnsi="Times New Roman"/>
                <w:color w:val="000000"/>
                <w:sz w:val="14"/>
                <w:szCs w:val="14"/>
              </w:rPr>
              <w:t>Gıda ve Sağlık</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b/>
                <w:sz w:val="14"/>
                <w:szCs w:val="14"/>
              </w:rPr>
              <w:t>Klinik Beceri Eğitimi - III</w:t>
            </w: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72"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86"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60"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7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7"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8"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00"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28"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b/>
                <w:sz w:val="14"/>
                <w:szCs w:val="14"/>
              </w:rPr>
              <w:t>Mesleki Beceri Eğitimi - III</w:t>
            </w: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72"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86"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60"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7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7"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8"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00"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28" w:type="dxa"/>
            <w:vMerge/>
            <w:shd w:val="clear" w:color="auto" w:fill="DBE5F1" w:themeFill="accent1" w:themeFillTint="33"/>
          </w:tcPr>
          <w:p w:rsidR="008C0EB2" w:rsidRDefault="008C0EB2" w:rsidP="00083D30">
            <w:pPr>
              <w:jc w:val="center"/>
              <w:rPr>
                <w:rFonts w:ascii="Times New Roman" w:eastAsiaTheme="majorEastAsia" w:hAnsi="Times New Roman" w:cs="Times New Roman"/>
                <w:b/>
                <w:color w:val="365F91" w:themeColor="accent1" w:themeShade="BF"/>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BGE – Büyük grup eğitimleri</w:t>
      </w:r>
      <w:r>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İÖO – İnteraktif öğrenme oturumları</w:t>
      </w:r>
      <w:r>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LÇ – Laboratuar çalışmaları: </w:t>
      </w:r>
      <w:r>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PÇ – Proje çalışmaları: </w:t>
      </w:r>
      <w:r>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U – Uygulama: </w:t>
      </w:r>
      <w:r>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AÇ – Alan çalışmaları</w:t>
      </w:r>
      <w:r>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Çalışma zamanı: </w:t>
      </w:r>
      <w:r>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3.YIL</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 xml:space="preserve">BLOK BİLGİLERİ </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Tıpta Profesyonellik-I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3E7883">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3E7883">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2</w:t>
            </w:r>
            <w:r w:rsidRPr="003E7883">
              <w:rPr>
                <w:rFonts w:ascii="Times New Roman" w:hAnsi="Times New Roman" w:cs="Times New Roman"/>
                <w:sz w:val="18"/>
                <w:szCs w:val="18"/>
              </w:rPr>
              <w:t xml:space="preserve">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3E7883">
              <w:rPr>
                <w:rFonts w:ascii="Times New Roman" w:hAnsi="Times New Roman" w:cs="Times New Roman"/>
                <w:sz w:val="18"/>
                <w:szCs w:val="18"/>
              </w:rPr>
              <w:t>Sunum, vaka tartışması, seminer, bağımsız öğrenme, blok sonu tartışma, saha uygulama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3E7883">
              <w:rPr>
                <w:rFonts w:ascii="Times New Roman" w:hAnsi="Times New Roman" w:cs="Times New Roman"/>
                <w:sz w:val="18"/>
                <w:szCs w:val="18"/>
              </w:rPr>
              <w:t>Portfolyo hazırlama (%100)</w:t>
            </w:r>
            <w:r w:rsidRPr="003E7883">
              <w:rPr>
                <w:rFonts w:ascii="Times New Roman" w:hAnsi="Times New Roman" w:cs="Times New Roman"/>
                <w:noProof/>
                <w:color w:val="000000"/>
                <w:sz w:val="18"/>
                <w:szCs w:val="18"/>
              </w:rPr>
              <w:t xml:space="preserve"> program süresince öğrencilerin aktivitelerini belgeleyen kişisel gelişim dosyası hazırlanacaktır.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Pr>
                <w:rFonts w:ascii="Times New Roman" w:eastAsia="Times New Roman" w:hAnsi="Times New Roman" w:cs="Times New Roman"/>
                <w:color w:val="000000"/>
                <w:sz w:val="18"/>
                <w:szCs w:val="18"/>
              </w:rPr>
              <w:t xml:space="preserve">Bilimsel bir araştırmayı </w:t>
            </w:r>
            <w:r w:rsidRPr="003E7883">
              <w:rPr>
                <w:rFonts w:ascii="Times New Roman" w:eastAsia="Times New Roman" w:hAnsi="Times New Roman" w:cs="Times New Roman"/>
                <w:color w:val="000000"/>
                <w:sz w:val="18"/>
                <w:szCs w:val="18"/>
              </w:rPr>
              <w:t>planlayıp, uygulayacak ve bilimsel bir yazıya dönüştürebilecektir.</w:t>
            </w:r>
          </w:p>
          <w:p w:rsidR="008C0EB2" w:rsidRDefault="008C0EB2" w:rsidP="00083D30">
            <w:pPr>
              <w:shd w:val="clear" w:color="auto" w:fill="FFFFFF"/>
              <w:jc w:val="both"/>
              <w:rPr>
                <w:rFonts w:ascii="Times New Roman" w:eastAsia="Times New Roman" w:hAnsi="Times New Roman" w:cs="Times New Roman"/>
                <w:color w:val="333333"/>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Blok başlıkları</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Kanıta dayalı tıp</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Makalede kanıtsal bilgilerin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Makalenin istatistiksel açıdan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Makalenin bölümleri ve makale değerlendirme</w:t>
            </w:r>
          </w:p>
          <w:p w:rsidR="008C0EB2" w:rsidRDefault="008C0EB2" w:rsidP="008A673D">
            <w:pPr>
              <w:pStyle w:val="ListeParagraf"/>
              <w:numPr>
                <w:ilvl w:val="0"/>
                <w:numId w:val="100"/>
              </w:numPr>
              <w:ind w:left="34" w:firstLine="142"/>
              <w:rPr>
                <w:rFonts w:ascii="Times New Roman" w:eastAsia="Cambria" w:hAnsi="Times New Roman" w:cs="Times New Roman"/>
                <w:sz w:val="18"/>
                <w:szCs w:val="18"/>
                <w:lang w:val="de-DE"/>
              </w:rPr>
            </w:pPr>
            <w:r w:rsidRPr="003E7883">
              <w:rPr>
                <w:rFonts w:ascii="Times New Roman" w:eastAsia="Cambria" w:hAnsi="Times New Roman" w:cs="Times New Roman"/>
                <w:sz w:val="18"/>
                <w:szCs w:val="18"/>
                <w:lang w:val="de-DE"/>
              </w:rPr>
              <w:t>Araştırma planlama/özet yazımı ve poster hazırlama</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Gebelik ve Doğum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Gebelik sürecinin, gebelik sırasında ve sonrasında oluşan hastalıkların oluşum mekanizmalarının, tanı, tedavi ilkelerinin ve koruyucu sağlık hizmetlerinin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5"/>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Fertilizasyon sonrası anne vücudunda ortaya çıkan anatomik, fizyolojik ve biyokimyasal değişiklikleri açıklayabilecektir.</w:t>
            </w:r>
          </w:p>
          <w:p w:rsidR="008C0EB2" w:rsidRDefault="008C0EB2" w:rsidP="00083D30">
            <w:pPr>
              <w:rPr>
                <w:rFonts w:ascii="Times New Roman" w:hAnsi="Times New Roman" w:cs="Times New Roman"/>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 izlemi nasıl yapılmalıdır?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Gebelik ve doğum terminolojisi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Leopold manevraları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Doğum eyleminin moleküler, endokrin ve fizyolojik esasları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Normal travay izlemi nasıldır?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Normal puerperyum nedir, puerperal dönemde kadın organizmasında ortaya çıkan değişiklikler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Normal puerperal dönemde anneye yapılması gerekenler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Puerperal dönemde karşılaşılabilecek sorunlar (kanama, enfeksiyon, akciğer problemleri vb..)</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Çoğul gebelik tanımı, oluşum mekanizmaları ve takibi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Kronik hastalıklar ve gebelik (Diabet, hipertansiyon, organ yetmezlikleri, kalp hastalıkları vb.)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Sezaryenle doğum</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Yenidoğanın ilk bakısı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travmaları ve korunma</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Gebelikte görülen kanamalar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Amniyon sıvının temelözellikleri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Amniyon sıvı miktarınındeğerlendirilmesi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Rh uygunsuzluğunda korunma ve tedavi ilkeleri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Erken membran rüptürüne yaklaşım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kanalını oluşturan kemik pelvis ve saran yumuşak dokuların anatomik özellikleri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Kadında kemik pelvis tipleri nelerdir, bu tiplerin doğum eylemi ile ilişkisi nedir?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Gebelik ve teratojenite</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Gebelikte ilaç ve aşı kullanımilkeleri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öncesi bakım</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Düşük nedir, anne sağlığı, aile ve toplum açısından önemi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Aile planlaması nedir?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Güvenli annelik nedir? </w:t>
            </w:r>
          </w:p>
          <w:p w:rsidR="008C0EB2" w:rsidRDefault="008C0EB2" w:rsidP="00083D30">
            <w:pPr>
              <w:pStyle w:val="ListeParagraf"/>
              <w:numPr>
                <w:ilvl w:val="0"/>
                <w:numId w:val="1"/>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Riskli gebelik nedir?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Jinekolojik obstetrik öykü ve muayene</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Spekulum kullanma, bimanuel vaginal muayene, smear alma, leopold manevraları</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Kombine oral kontraseptif danışmanlığı</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tblPr>
      <w:tblGrid>
        <w:gridCol w:w="2432"/>
        <w:gridCol w:w="7174"/>
      </w:tblGrid>
      <w:tr w:rsidR="008C0EB2" w:rsidRPr="00FF6D3D" w:rsidTr="00083D30">
        <w:tc>
          <w:tcPr>
            <w:tcW w:w="2432"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rPr>
              <w:br w:type="page"/>
            </w:r>
            <w:r w:rsidRPr="009878B3">
              <w:rPr>
                <w:rFonts w:ascii="Times New Roman" w:hAnsi="Times New Roman" w:cs="Times New Roman"/>
                <w:b/>
                <w:sz w:val="18"/>
                <w:szCs w:val="18"/>
              </w:rPr>
              <w:t xml:space="preserve">Blok İsmi </w:t>
            </w:r>
          </w:p>
        </w:tc>
        <w:tc>
          <w:tcPr>
            <w:tcW w:w="7174"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Tümörler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patoloji laboratuar uygulamaları, mikrobiyoloji laboratuar uygulamaları, bağımsız öğrenme, PDÖ oturumları, blok sonu tartışma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1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Tümör oluşum mekanizmalarının, ilgili hastalıkların tanı, tedavi ve korunma yollarının öğrenilmesi amaçlanmaktadır.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1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Neoplaziyi tanımlayabilecek </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Beningn malign ayrımını yapabilecektir.</w:t>
            </w:r>
          </w:p>
          <w:p w:rsidR="008C0EB2" w:rsidRDefault="008C0EB2" w:rsidP="00083D30">
            <w:pPr>
              <w:ind w:left="360"/>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Neoplazi tanımı, isimlendirme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Benign-malign ayırımı ve özellikleri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Karsinogenezis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Preneoplastik durumlar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Displazi, anaplazi, insitu, pleomorfizm, diferansiyasyon… kavramları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Lökomogenezis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epidemiyolojisi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kayıt ve istatistikleri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Kanserden korunma ve tarama programları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Kansere predispozan fiziksel, kimyasal ve biyolojik faktörler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evrelemesi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ve genetik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Lenfoma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Antineoplastik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Antiemetik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Narkotik analjezikler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Radyoterapi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Genel onkolojik terminoloji (sağkalım, lokal kontrol, küratif, palyatif, adjuvan….)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İnvazyon terminolojisi ve süreci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Metastaz terminoloji ve süreci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Paraneoplastik sendromlar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Tümör belirleyicileri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Onkolojik cerrahi tipleri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Kanserin konağa etkileri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Tedavilerin etkileri ve yan etkileri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Kansere multidisipliner yaklaşım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Ötenazi  </w:t>
            </w:r>
          </w:p>
          <w:p w:rsidR="008C0EB2" w:rsidRDefault="008C0EB2" w:rsidP="00083D30">
            <w:pPr>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Meme öykü ve fizik muayene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Direk üriner sistem grafisi</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Ayakta batın grafisi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İntradermal enjeksiyon</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tblPr>
      <w:tblGrid>
        <w:gridCol w:w="2432"/>
        <w:gridCol w:w="7174"/>
      </w:tblGrid>
      <w:tr w:rsidR="008C0EB2" w:rsidRPr="00FF6D3D" w:rsidTr="00083D30">
        <w:tc>
          <w:tcPr>
            <w:tcW w:w="2432"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rPr>
              <w:br w:type="page"/>
            </w:r>
            <w:r w:rsidRPr="009878B3">
              <w:rPr>
                <w:rFonts w:ascii="Times New Roman" w:hAnsi="Times New Roman" w:cs="Times New Roman"/>
                <w:b/>
                <w:sz w:val="18"/>
                <w:szCs w:val="18"/>
              </w:rPr>
              <w:t xml:space="preserve">Blok İsmi </w:t>
            </w:r>
          </w:p>
        </w:tc>
        <w:tc>
          <w:tcPr>
            <w:tcW w:w="7174"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Sindirim Sistemi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patoloji laboratuar uygulamaları, mikrobiyoloji laboratuar uygulamaları, bağımsız öğrenme, PDÖ oturumları, blok sonu tartışma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1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Sindirim sistemi hastalıkların tanı, tedavi ve korunma yollarının öğrenilmesi amaçlanmaktadır.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Öğrenme Çıktıları</w:t>
            </w:r>
          </w:p>
        </w:tc>
        <w:tc>
          <w:tcPr>
            <w:tcW w:w="71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Sindirim sistemi ile semptomları değerlendirebilecektir.</w:t>
            </w:r>
          </w:p>
          <w:p w:rsidR="008C0EB2" w:rsidRDefault="008C0EB2" w:rsidP="00083D30">
            <w:pPr>
              <w:ind w:left="360"/>
              <w:rPr>
                <w:rFonts w:ascii="Times New Roman" w:hAnsi="Times New Roman" w:cs="Times New Roman"/>
                <w:b/>
                <w:sz w:val="18"/>
                <w:szCs w:val="18"/>
              </w:rPr>
            </w:pPr>
          </w:p>
          <w:p w:rsidR="008C0EB2" w:rsidRPr="002A01DA"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r w:rsidRPr="002A01DA">
              <w:rPr>
                <w:rFonts w:ascii="Times New Roman" w:eastAsia="Times New Roman" w:hAnsi="Times New Roman" w:cs="Times New Roman"/>
                <w:sz w:val="18"/>
                <w:szCs w:val="18"/>
              </w:rPr>
              <w:t xml:space="preserve">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İnflamatuar bağırsak hastalığı patogenezi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Gastrointestinal sistem karsinogenezisi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Akut karaciğer zedelenmesi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Kronik karaciğer hasarı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Karaciğerde fibrozis gelişimi ve siroz</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Görh ve peptik ülser tedavisinde kullanılan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Laksatif-purgatifler, antidiareik ilaçlar ve antiparaziter ilaçlar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Karaciğere toksisitesine neden olan ilaç ve toksinler ve antiviral (hepatit b ve c) ilaçlar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Gastrointestinal sistemin paraziter enfeksiyonları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Sindirim sistemi radyolojisi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Kc hasarının biyokimyasal göstergeleri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Metabolik kc hastalıklarına genel bakış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Karbonhidrat metabolizma bozukluğu ile ilgili hastalıkların fizyopatolojisi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Aminoasit ve safra asit metabolizması bozuklukları ve mitokondriyal hastalıklar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Kongenital GIS malformasyonları, biliyer atrezi ve diğer safra yolu anomalileri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Akut ve kronik pankreatitler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Safra kesesi ve safra yolları hastalıkları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Görh ve ösefajit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Peptik ülser hastalığı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Akut ve kronik viral hepatitler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Akut kc yetmezliği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Siroz ve komplikasyonları</w:t>
            </w:r>
          </w:p>
          <w:p w:rsidR="008C0EB2" w:rsidRDefault="008C0EB2" w:rsidP="00083D30">
            <w:pPr>
              <w:pStyle w:val="ListeParagraf"/>
              <w:ind w:left="403"/>
              <w:rPr>
                <w:rFonts w:ascii="Times New Roman" w:eastAsia="Times New Roman" w:hAnsi="Times New Roman" w:cs="Times New Roman"/>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Erkek genital öykü ve fizik muayene</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NG sonda takma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Lawman uygulama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İntradermal enjeksiyon</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Solunum ve Dolaşım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bağımsız öğrenme, PDÖ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Solunum ve dolaşım sistemine ait hastalıkların oluşum mekanizmalarının, tanı ve tedavilerinin öğrenilmesi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temel yaşam desteği yapabilecek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EKG değerlendirebilecek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Diskus ve inhaler kullanımı eğitimi verebilecektir.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Akciğerler, mediasten ve plevra anatomisi</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kasının yapısını bozan durumlar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akciğer hastalıkları tanı yöntemleri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pompa işlevinin azaldığı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beslenmesini bozan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Kalbin elektriksel aktivitesinin bozulduğudurumlar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Kalp kapak fonksiyon bozuklukları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Kalp zarının işlevini bozan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Enfeksiyonun kalp üzerine olan etkileri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Doğumsal kalp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Kanın damar çeperine basıncını artıran durumlar (hipertansiyon)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elektriksel aktivitesinin kaydedilmesi (EKG) (uygulama)</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Havayolu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Plevra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Çevresel ve mesleki akciğer hastalıkları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Restriktif akciğer hastalıkları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Atelektazi</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Arterial sistem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Venöz sistem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Solunum sistemi Anatomisi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Hipolipidemik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Antihipertansif ilaçlar</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 Periferikvazodilatörler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Antianginal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Myokard enfarktüsünde ilaç tedavisi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Kalp yetmezliği tedavisinde kullanılan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Antiaritmik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Antiastmatik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Ventilasyonu düzeltmek için kullanılan diğer ilaçlar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Travma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anatomi laboratuar uygulamaları,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Erişkin ve çocuğa yönelik fiziksel ve ruhsal travmaların fizyopatolojisi, epidemiyolojisi, travmayla ilişkili sağlık sorunlarının tanı, tedavi ve adli süreçlerinin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Travmanın tanımını yapabilecektir.</w:t>
            </w:r>
          </w:p>
          <w:p w:rsidR="008C0EB2" w:rsidRDefault="008C0EB2" w:rsidP="00083D30">
            <w:pPr>
              <w:pStyle w:val="ListeParagraf"/>
              <w:ind w:left="459" w:hanging="283"/>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Travmanın tanımı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Travmalı hastaya yaklaşım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Travmalı hastanın transportu sırasında dikkat edilmesi gereken kuralları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 sonrası hemodinamik değişiklikler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Kafatasını oluşturan kemikleri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SSS ve periferik sinir sistemi arasında iletimi sağlayan yollar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Sinir sistemi iletimini oluşturan anatomik birimler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Kafa travmasına eşlik eden erken dönem klinik sorunlar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Göğüs travmasının tiplerine göre patolojik ve klinik sonuçlar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Karın organlarının topografisi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Ekstremite travmalarına acil yaklaşım prensipleri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Kırık komplikasyonları</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Çocuk hastalarda burun yolunun önemi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sz w:val="18"/>
                <w:szCs w:val="18"/>
              </w:rPr>
              <w:t>Travmalı hastada adli sorunlar</w:t>
            </w:r>
          </w:p>
          <w:p w:rsidR="008C0EB2" w:rsidRDefault="008C0EB2" w:rsidP="00083D30">
            <w:pPr>
              <w:jc w:val="both"/>
              <w:rPr>
                <w:rFonts w:ascii="Times New Roman" w:eastAsia="Times New Roman" w:hAnsi="Times New Roman" w:cs="Times New Roman"/>
                <w:color w:val="000000"/>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kas iskelet sistemi öykü ve fizik muayene</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intravenöz girişim</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atel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velpau, 8 bandaj, parmak ateli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direkt extremite grafisi değerlendirme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extremite yaralanmalarında kanama kontrolü ve kopan uzvun transportu</w:t>
            </w:r>
          </w:p>
          <w:p w:rsidR="008C0EB2" w:rsidRDefault="008C0EB2" w:rsidP="008A673D">
            <w:pPr>
              <w:pStyle w:val="ListeParagraf"/>
              <w:numPr>
                <w:ilvl w:val="0"/>
                <w:numId w:val="3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dijital sinir blokajı</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Enfeksiyon</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5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Sunum, panel, klinik beceri eğitimi (MDU), mikrobiyoloji laboratuar uygulamaları, bağımsız öğrenme, PDÖ oturumları, blok sonu tartışma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Teorik bilgi sınavı (ÇSS)</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Enfeksiyon hastalıklarının oluşum mekanizmalarının, tanı, tedavi ve korunma yollarının öğrenilmesi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08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Enfeksiyon hastalıklarının kliniğini tanımlayabilecektir.</w:t>
            </w:r>
          </w:p>
          <w:p w:rsidR="008C0EB2" w:rsidRDefault="008C0EB2" w:rsidP="00083D30">
            <w:pPr>
              <w:pStyle w:val="ListeParagraf"/>
              <w:ind w:left="403"/>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Enfeksiyonun patolojik sonuçları ve kliniğeyansıması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hastalıklarının sonuçlarını ve bu sonuçları etkileyenfaktörler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Ateş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Kemik ve eklem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Cinsel yolla bulaşan hastalıklar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Beta laktam antibiyotikler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Beta laktam dışı antibiyotikler </w:t>
            </w:r>
          </w:p>
          <w:p w:rsidR="008C0EB2" w:rsidRDefault="008C0EB2" w:rsidP="00083D30">
            <w:pPr>
              <w:pStyle w:val="ListeParagraf"/>
              <w:numPr>
                <w:ilvl w:val="0"/>
                <w:numId w:val="3"/>
              </w:numPr>
              <w:ind w:left="459" w:hanging="283"/>
              <w:rPr>
                <w:rFonts w:ascii="Times New Roman" w:hAnsi="Times New Roman" w:cs="Times New Roman"/>
                <w:b/>
                <w:sz w:val="18"/>
                <w:szCs w:val="18"/>
              </w:rPr>
            </w:pPr>
            <w:r w:rsidRPr="002A01DA">
              <w:rPr>
                <w:rFonts w:ascii="Times New Roman" w:hAnsi="Times New Roman" w:cs="Times New Roman"/>
                <w:sz w:val="18"/>
                <w:szCs w:val="18"/>
              </w:rPr>
              <w:t>Endokardit</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Sepsis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Deri, yumuşak doku enfeksiyonlarında klinik tablo</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Menenjitler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Ensefalitler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Gastrointestinal sistemenfeksiyonları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Üst solunum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Tetanos</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Zoonotik enfeksiyonlar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Deri ve yumuşak doku enfeksiyonlarınınmikrobiyolojisi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Antifungaller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Viral hepatitlerin patogenezi</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Kan ve doku parazitozları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Deri parazitozları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İmmünsupresif hastalarda enfeksiyon</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İdrar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hastalıklarına giriş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Döküntülü hastalıklar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hastalıklarında epidemiyolojik tanımlar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Alt solunum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Tüberküloz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Tüberküloz patogenezi </w:t>
            </w:r>
          </w:p>
          <w:p w:rsidR="008C0EB2" w:rsidRDefault="008C0EB2" w:rsidP="00083D30">
            <w:pPr>
              <w:ind w:left="360"/>
              <w:rPr>
                <w:rFonts w:ascii="Times New Roman" w:hAnsi="Times New Roman" w:cs="Times New Roman"/>
                <w:sz w:val="18"/>
                <w:szCs w:val="18"/>
              </w:rPr>
            </w:pPr>
          </w:p>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Beceriler</w:t>
            </w:r>
            <w:r w:rsidRPr="002A01DA">
              <w:rPr>
                <w:rFonts w:ascii="Times New Roman" w:hAnsi="Times New Roman" w:cs="Times New Roman"/>
                <w:sz w:val="18"/>
                <w:szCs w:val="18"/>
              </w:rPr>
              <w:t xml:space="preserve">: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Üretral kateter takma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Yara bakımı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Boğaz kültürü alma</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Endokrin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rPr>
          <w:trHeight w:val="213"/>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panel, klinik beceri eğitimi (MDU), patoloji laboratuar uygulamaları, bağımsız öğrenme, PDÖ oturumları, alan ziyareti,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Endokrin hastalıkların oluşum mekanizmalarının, tanı-tedavi ve korunma yollarının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sistem fizyolojik mekanizmasını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sistemi meydana getiren organların bir sistem olarak nasıl çalıştığı, normal fonksiyonların organizasyonu ve kontrolünü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Hormon eksikliği ya da fazlalığının nasıl ortaya çıktığını, bunun sonuçlarının neler olduğunu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Klinik biyokimyanın değerlendirdiği işlevler ve bunlarla ilişkili testlerin neler olduğunu (sistem/organ düzeyinde genel yaklaşım) açıklayabilecektir.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 fizyolojisi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bezlerin anatomik organizasyonu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sistemi etkileyen majör patolojik olaylar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hastalıkların tedavisinde kullanılabilecek farmakolojik yöntemler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Başlıca endokrin glandlar vehormonlar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Hormonların özellikleri (yapıları, sentezleri, sekresyonları, taşınmaları vb)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Hormon reseptörleri</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Plazma membranı, sitozolik ve nükleer sinyal iletiminin mekanizmaları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Hipotalamus ve hipofiz arasındaki ilişki ve nöroendokrin kontrol mekanizmaları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hastalığın mekanizmaları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Hastalıklarda reseptörlerin rolü (familyal hiperkolesterolemide ldl reseptörleri gibi)</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Karaciğerde glukoneogenez için gereken substratlar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Postabsorptif durumdan açlık durumuna geçiş: karbonhidrat ve lipidoksidasyonu, keton cisimlerinin üretimi ve kullanımı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Kan şeker homeostasisi ve hormonal regülâsyonunun tanımlanması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Hipo ve hipergliseminin tanımlanması ve bu bozuklukların klinik önemi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Hipotalamus ve hipofiz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Adrenal korteks/medulla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Tiroid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pankreas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Diabetes mellitus / hipoglisemi, obezite ve ilişkili hastalıklar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Hipo ve hiperkalsemi ile seyreden hastalıklar / metabolik kemik hastalıkları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Hirsutizm</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aciller – çocukluk dönemi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Su metabolizması bozuklukları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Çocukluk çağında başlayan diyabet</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Cinsel farklılaşma bozuklukları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Tiroid hormonlarının biyosentezi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Adrenal hormonlar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Gonad ve steroid hormonlar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patolojilerde nükleer tıp görüntüleme, tiroit sintigrafisi, radyoaktif iyot tedavisi, paratiroit sintigrafisi diğer endokrin hastalıkların tanı ve tedavisinde kullanılan radyonükleidler, etki mekanizmalarını ve endikasyonları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hastalıklarda temel radyolojik bulgular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 hastalıkları patolojisi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Oral antidiyabetikler ve insülinler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Tiroid hormonları hormon preparatları ve benzeri kimyasal maddelerin kötüye kullanımı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Sağlık coğrafyası iyot metabolizması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Toplumsal anlamda yaşlı nüfusun getirdiği sorunlar</w:t>
            </w:r>
          </w:p>
          <w:p w:rsidR="008C0EB2" w:rsidRDefault="008C0EB2" w:rsidP="008A673D">
            <w:pPr>
              <w:numPr>
                <w:ilvl w:val="0"/>
                <w:numId w:val="41"/>
              </w:numPr>
              <w:ind w:left="459" w:hanging="283"/>
              <w:jc w:val="both"/>
              <w:rPr>
                <w:rFonts w:ascii="Times New Roman" w:eastAsia="Times New Roman" w:hAnsi="Times New Roman" w:cs="Times New Roman"/>
                <w:bCs/>
                <w:sz w:val="18"/>
                <w:szCs w:val="18"/>
              </w:rPr>
            </w:pPr>
            <w:r w:rsidRPr="002A01DA">
              <w:rPr>
                <w:rFonts w:ascii="Times New Roman" w:eastAsia="Times New Roman" w:hAnsi="Times New Roman" w:cs="Times New Roman"/>
                <w:bCs/>
                <w:sz w:val="18"/>
                <w:szCs w:val="18"/>
              </w:rPr>
              <w:t>Endokrin sistem hastalıklarına genel yaklaşım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Fonksiyonel hipofiz adenomları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Posterior hipofiz</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Hipertiroidizm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insidentalamolar</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Hipotiroidizm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Diyabetin akut- kronik komplikasyonları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korteksin hipofonksiyonel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Tiroid kanserleri</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bezin hiperfonksiyonel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Metabolik kemik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Tiroid hormonlarının biyokimyası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hormonların biyokimyası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Gonad ve steroid hormonların biyokimyası</w:t>
            </w:r>
          </w:p>
          <w:p w:rsidR="008C0EB2" w:rsidRDefault="008C0EB2" w:rsidP="008A673D">
            <w:pPr>
              <w:numPr>
                <w:ilvl w:val="0"/>
                <w:numId w:val="41"/>
              </w:numPr>
              <w:overflowPunct w:val="0"/>
              <w:autoSpaceDE w:val="0"/>
              <w:autoSpaceDN w:val="0"/>
              <w:adjustRightInd w:val="0"/>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Çocukluk dönem su metabolizması bozuklukları</w:t>
            </w:r>
          </w:p>
          <w:p w:rsidR="008C0EB2" w:rsidRDefault="008C0EB2" w:rsidP="008A673D">
            <w:pPr>
              <w:numPr>
                <w:ilvl w:val="0"/>
                <w:numId w:val="41"/>
              </w:numPr>
              <w:ind w:left="459" w:hanging="283"/>
              <w:jc w:val="both"/>
              <w:rPr>
                <w:rFonts w:ascii="Times New Roman" w:eastAsia="Times New Roman" w:hAnsi="Times New Roman" w:cs="Times New Roman"/>
                <w:b/>
                <w:sz w:val="18"/>
                <w:szCs w:val="18"/>
              </w:rPr>
            </w:pPr>
            <w:r w:rsidRPr="002A01DA">
              <w:rPr>
                <w:rFonts w:ascii="Times New Roman" w:eastAsia="Times New Roman" w:hAnsi="Times New Roman" w:cs="Times New Roman"/>
                <w:sz w:val="18"/>
                <w:szCs w:val="18"/>
              </w:rPr>
              <w:t>Endokrin patolojilerde nükleere tıp görüntüleme</w:t>
            </w:r>
          </w:p>
          <w:p w:rsidR="008C0EB2" w:rsidRDefault="008C0EB2" w:rsidP="00083D30">
            <w:pPr>
              <w:tabs>
                <w:tab w:val="left" w:pos="2705"/>
              </w:tabs>
              <w:ind w:left="360"/>
              <w:jc w:val="both"/>
              <w:rPr>
                <w:rFonts w:ascii="Times New Roman" w:hAnsi="Times New Roman" w:cs="Times New Roman"/>
                <w:sz w:val="18"/>
                <w:szCs w:val="18"/>
              </w:rPr>
            </w:pPr>
            <w:r w:rsidRPr="002A01DA">
              <w:rPr>
                <w:rFonts w:ascii="Times New Roman" w:hAnsi="Times New Roman" w:cs="Times New Roman"/>
                <w:sz w:val="18"/>
                <w:szCs w:val="18"/>
              </w:rPr>
              <w:tab/>
            </w: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Boyun ve tiroid bezi fizik muayene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Değişik yaş gruplarında öykü alma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Aile soyağacı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Yenidoğan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Çocukta baş boyun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Çocukta solunum kardiyovasküler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karın ve ürogenital muayenesi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cilt extremite muayenesi </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Yaşlanma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rPr>
          <w:trHeight w:val="213"/>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panel, klinik beceri eğitimi (MDU), patoloji laboratuar uygulamaları, bağımsız öğrenme, PDÖ oturumları, alan ziyareti,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Yaşlılığa özgü fiziksel ve ruhsal sağlık sorunlarının ve bu sorunlara yönelik koruyucu ve rehabilite edici sağlık hizmetlerinin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Geriatri ile ilgili temel kavramları açıklayabilecek</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Yaşlanmanın biyolojik oluşum sürecini sağlıklı yaşlanma ile ilişkilendirebilecek</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Geriatrik dönemde bakımın ilkelerini yorumlayabilecek</w:t>
            </w:r>
          </w:p>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    Geriatrik döneme özgü ruhsal, fiziksel, etik ve sosyolojik sorunları ve çözüm yollarını belirtebilecektir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Yaşlanmanın genetik temelleri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 döneminde güvenli yaşamınilkeleri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 ile birlikte insidansı artan sağlık problemleri (kardiovasküler, pulmoner, ürolojik, onkolojik)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Yaşlılıkta beslenme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Yaşlılıkta ortaya çıkan bellek sorunları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Yaşlılığa özgü hareket sistemi bozuklukları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 hasta yönetiminin etik 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 hastada ilaç kullanımınınilkeleri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Yaşlılığa özgü ruhsal sorunlar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Toplumsal anlamda yaşlı nüfusun getirdiği sorunlar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Nörop</w:t>
            </w:r>
            <w:r w:rsidRPr="009878B3">
              <w:rPr>
                <w:rFonts w:ascii="Times New Roman" w:hAnsi="Times New Roman" w:cs="Times New Roman"/>
                <w:b/>
                <w:sz w:val="18"/>
                <w:szCs w:val="18"/>
              </w:rPr>
              <w:t>sikiyatriye Giriş</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Merkezi ve periferik sinir sistemi ile ruhsal hastalıkların oluşum mekanizmalarının,  bu sistemlerle ilgili hastalıkların tanı, tedavi ve korunma yollarının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kötü haber verebilecek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ruhsal muayene yapabilecek</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mental muayene yapabilecek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direkt kafa grafisi değerlendirebilecek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hasta hekim görüşmesinde zor durumları tanıyabilecek ve yönetebilecek </w:t>
            </w:r>
          </w:p>
          <w:p w:rsidR="008C0EB2" w:rsidRDefault="008C0EB2" w:rsidP="008A673D">
            <w:pPr>
              <w:pStyle w:val="ListeParagraf"/>
              <w:numPr>
                <w:ilvl w:val="0"/>
                <w:numId w:val="40"/>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Çocukta nörolojik muayene yapabilecektir.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Ruhsal aygıt</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Savunma mekanizmaları ve diğer psikodinamik kavramlar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Ruhsal muayenenin basamakları bilişsel davranışçı kuramın temel özellikleri (bilişsel davranışçı terapilere giriş)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Sanrısal bozukluk duygudurum bozuklukları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Mani ve depresyon intihar riskinin artığıdurumlar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Anksiyete,  şizofreni ve benzeri psikozlar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Stigmatizasyon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Dikkat eksikliği hiperaktivitebozukluğu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Otistik bozukluk ve enkoprezis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Psikiyatrik hastalarda ceza ehliyetinideğerlendirilmesi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Türk medeni kanununda psikiyatri ile ilgili maddeler psikiyatrik görüşme ve muayene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Sinir sisteminde görevli nörotransmitterler (dopamin, serotonin, noradrenalin, GABA, glutamat)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Benzodiazepinlerin ve barbitüratların etki mekanizması</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Nöroleptik ilaçları sınıflandırılması (tipik-atipik) depresyon tedavisinde kullanılan ilaçlar antimanik ilaçlar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Kötü haber verme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Ruhsal muayene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Mental muayene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Direkt kafa grafisi değerlendirme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Hasta hekim görüşmesinde zor durumlar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nörolojik muayene </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3"/>
        <w:tblW w:w="9606" w:type="dxa"/>
        <w:tblLayout w:type="fixed"/>
        <w:tblLook w:val="04A0"/>
      </w:tblPr>
      <w:tblGrid>
        <w:gridCol w:w="2376"/>
        <w:gridCol w:w="7230"/>
      </w:tblGrid>
      <w:tr w:rsidR="008C0EB2" w:rsidRPr="00FF6D3D" w:rsidTr="00083D30">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Blok İsmi</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b/>
                <w:sz w:val="18"/>
                <w:szCs w:val="18"/>
                <w:lang w:val="tr-TR"/>
              </w:rPr>
            </w:pPr>
            <w:r w:rsidRPr="002A01DA">
              <w:rPr>
                <w:rFonts w:ascii="Times New Roman" w:hAnsi="Times New Roman"/>
                <w:b/>
                <w:sz w:val="18"/>
                <w:szCs w:val="18"/>
              </w:rPr>
              <w:t xml:space="preserve">Sağlık Turizmi  </w:t>
            </w:r>
          </w:p>
        </w:tc>
      </w:tr>
      <w:tr w:rsidR="008C0EB2" w:rsidRPr="00FF6D3D" w:rsidTr="00083D30">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Eğitim Dili </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jc w:val="both"/>
              <w:rPr>
                <w:rFonts w:ascii="Times New Roman" w:hAnsi="Times New Roman"/>
                <w:sz w:val="18"/>
                <w:szCs w:val="18"/>
                <w:lang w:val="tr-TR"/>
              </w:rPr>
            </w:pPr>
            <w:r w:rsidRPr="002A01DA">
              <w:rPr>
                <w:rFonts w:ascii="Times New Roman" w:hAnsi="Times New Roman"/>
                <w:sz w:val="18"/>
                <w:szCs w:val="18"/>
              </w:rPr>
              <w:t>Türkçe</w:t>
            </w:r>
          </w:p>
        </w:tc>
      </w:tr>
      <w:tr w:rsidR="008C0EB2" w:rsidRPr="00FF6D3D" w:rsidTr="00083D30">
        <w:trPr>
          <w:trHeight w:val="248"/>
        </w:trPr>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Ders Tipi </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Seçmeli</w:t>
            </w:r>
          </w:p>
        </w:tc>
      </w:tr>
      <w:tr w:rsidR="008C0EB2" w:rsidRPr="00FF6D3D" w:rsidTr="00083D30">
        <w:trPr>
          <w:trHeight w:val="250"/>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Blok Süresi </w:t>
            </w:r>
          </w:p>
        </w:tc>
        <w:tc>
          <w:tcPr>
            <w:tcW w:w="7230" w:type="dxa"/>
            <w:tcBorders>
              <w:top w:val="single" w:sz="4" w:space="0" w:color="auto"/>
              <w:left w:val="single" w:sz="4" w:space="0" w:color="auto"/>
              <w:bottom w:val="single" w:sz="4" w:space="0" w:color="auto"/>
              <w:right w:val="single" w:sz="4" w:space="0" w:color="auto"/>
            </w:tcBorders>
          </w:tcPr>
          <w:p w:rsidR="008C0EB2" w:rsidRDefault="008C0EB2" w:rsidP="00083D30">
            <w:pPr>
              <w:tabs>
                <w:tab w:val="left" w:pos="263"/>
              </w:tabs>
              <w:jc w:val="both"/>
              <w:rPr>
                <w:rFonts w:ascii="Times New Roman" w:eastAsiaTheme="minorEastAsia" w:hAnsi="Times New Roman" w:cstheme="minorBidi"/>
                <w:sz w:val="18"/>
                <w:szCs w:val="18"/>
                <w:lang w:val="tr-TR" w:eastAsia="tr-TR"/>
              </w:rPr>
            </w:pPr>
            <w:r w:rsidRPr="002A01DA">
              <w:rPr>
                <w:rFonts w:ascii="Times New Roman" w:hAnsi="Times New Roman"/>
                <w:sz w:val="18"/>
                <w:szCs w:val="18"/>
              </w:rPr>
              <w:t>3 hafta</w:t>
            </w:r>
          </w:p>
        </w:tc>
      </w:tr>
      <w:tr w:rsidR="008C0EB2" w:rsidRPr="00FF6D3D" w:rsidTr="00083D30">
        <w:trPr>
          <w:trHeight w:val="222"/>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Eğitim Yöntemleri </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 xml:space="preserve">Sunum, panel, takım çalışmasına dayalı öğrenme, tartışma, bağımsız öğrenme </w:t>
            </w:r>
          </w:p>
        </w:tc>
      </w:tr>
      <w:tr w:rsidR="008C0EB2" w:rsidRPr="00FF6D3D" w:rsidTr="00083D30">
        <w:trPr>
          <w:trHeight w:val="225"/>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Değerlendirme Yöntemleri </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Teorik bilgi sınavı (%40), takım çalışmasına dayalı öğrenme oturumuna katılım (%10) portfolyo (%50)</w:t>
            </w:r>
          </w:p>
        </w:tc>
      </w:tr>
      <w:tr w:rsidR="008C0EB2" w:rsidRPr="00FF6D3D" w:rsidTr="00083D30">
        <w:trPr>
          <w:trHeight w:val="660"/>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b/>
                <w:sz w:val="18"/>
                <w:szCs w:val="18"/>
                <w:lang w:val="tr-TR"/>
              </w:rPr>
            </w:pPr>
            <w:r w:rsidRPr="009878B3">
              <w:rPr>
                <w:rFonts w:ascii="Times New Roman" w:hAnsi="Times New Roman"/>
                <w:b/>
                <w:sz w:val="18"/>
                <w:szCs w:val="18"/>
              </w:rPr>
              <w:t>Bloğun Amacı</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Öğrencilerin Dünya’da ve Türkiye’de sağlık turizmi (sap ve wellness turizmi, termal turizm, medikal turizm, ileri yaş ve engelli turizmi) uygulamaları hakkında bilgi sahibi olmalarını amaçlanmaktadır.</w:t>
            </w:r>
          </w:p>
        </w:tc>
      </w:tr>
      <w:tr w:rsidR="008C0EB2" w:rsidRPr="00FF6D3D" w:rsidTr="00083D30">
        <w:trPr>
          <w:trHeight w:val="850"/>
        </w:trPr>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b/>
                <w:sz w:val="18"/>
                <w:szCs w:val="18"/>
                <w:lang w:val="tr-TR"/>
              </w:rPr>
            </w:pPr>
            <w:r w:rsidRPr="009878B3">
              <w:rPr>
                <w:rFonts w:ascii="Times New Roman" w:hAnsi="Times New Roman"/>
                <w:b/>
                <w:sz w:val="18"/>
                <w:szCs w:val="18"/>
              </w:rPr>
              <w:t>Öğrenim Çıktıları</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jc w:val="both"/>
              <w:rPr>
                <w:rFonts w:ascii="Times New Roman" w:hAnsi="Times New Roman"/>
                <w:b/>
                <w:sz w:val="18"/>
                <w:szCs w:val="18"/>
                <w:lang w:val="tr-TR"/>
              </w:rPr>
            </w:pPr>
            <w:r w:rsidRPr="002A01DA">
              <w:rPr>
                <w:rFonts w:ascii="Times New Roman" w:hAnsi="Times New Roman"/>
                <w:b/>
                <w:sz w:val="18"/>
                <w:szCs w:val="18"/>
              </w:rPr>
              <w:t>Bu blok sonunda öğrenciler,</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ve turist kavramlarını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Turist kabul edilenleri ve edilmeyenleri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Turizmin tarihsel gelişimini ve mevcut durumunu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türlerini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ve çevre ilişkisini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 xml:space="preserve">Turizmde sürdürülebilirlik kavramını açıklayacak,  </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tanımını yapabilecek, önemini kavrayacak, diğer bilim dalları ve sektörler arasındaki yeri ve önemini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Dünya’da ve Türkiye’de turizmin gelişimini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Alternatif turizm kavramını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turizmini tanımlayabilecek.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temel kavram ve kuramlarını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turizminin tarihi gelişimini söyleyebilecek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 türlerini adlandırabilecek ve ayırt edebilecek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Dünya’da sağlık turizmi uygulamalarını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Türkiye’de sağlık turizmi uygulamalarını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Türkiye’de ve dünyada bulunan önemli termal turizm merkezlerini tanıyacak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Termal turizmin ülke ekonomisindeki mevcut yerini ve potansiyelini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Medikal turizmin tanımı ve temel kavramlarını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Spa ve wellness turizmini önemini ve temel kavramlarını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İleri yaş ve engelli turizmi kavramlarını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alanında faaliyet gösteren kurumların sahip olduğu özellikleri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ve küresel rekabet edebilirliği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turizminde tanıtım ve markalaşmanın önemini kavrayabilecek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turizminde iletişimin önemini kavrayabilecek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hukuku kavramlarını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ile ilgili network ve bilgi paylaşımı konularını kavrayacaktır.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Fiziksel Aktivite ve Ergonomi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ind w:left="34"/>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Bloğun Amacı</w:t>
            </w:r>
          </w:p>
        </w:tc>
        <w:tc>
          <w:tcPr>
            <w:tcW w:w="7230" w:type="dxa"/>
          </w:tcPr>
          <w:p w:rsidR="008C0EB2" w:rsidRPr="002A01DA" w:rsidRDefault="008C0EB2" w:rsidP="00083D30">
            <w:pPr>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öğrencilerin ergonomik olmayan çalışma koşullarında ortaya çıkabilecek sağlık problemleri açısından farkındalık kazanmaları, bu problemleri önlenme ve gidermede ergonominin önemini kavramaları, toplumsal doğru, yeterli ve düzenli fiziksel aktivitenin önemi ve fiziksel aktivitenin teşviği için neler yapılması gerektiği konusunda bilgi aktarmaktır.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7A15F3">
              <w:rPr>
                <w:rFonts w:ascii="Times New Roman" w:eastAsia="Times New Roman" w:hAnsi="Times New Roman" w:cs="Times New Roman"/>
                <w:b/>
                <w:color w:val="000000"/>
                <w:sz w:val="18"/>
                <w:szCs w:val="18"/>
              </w:rPr>
              <w:t>Öğrenme Çıktıları</w:t>
            </w:r>
          </w:p>
        </w:tc>
        <w:tc>
          <w:tcPr>
            <w:tcW w:w="7230" w:type="dxa"/>
          </w:tcPr>
          <w:p w:rsidR="008C0EB2" w:rsidRPr="002A01DA" w:rsidRDefault="008C0EB2" w:rsidP="00083D30">
            <w:pPr>
              <w:pStyle w:val="ListeParagraf"/>
              <w:tabs>
                <w:tab w:val="left" w:pos="199"/>
                <w:tab w:val="left" w:pos="312"/>
              </w:tabs>
              <w:ind w:left="34"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Ergonomi tanımını yapabilecek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Ev, iş yeri ve çevrede ergonomik düzenlemeleri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İş yaşamında sık karşılaşılan kas iskelet sistemi problemlerini tanıyabilecek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ve psikolojik stresle baş etme yöntemlerini söyleyebilecek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Postüral farkındalık kazandırabilecek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Postür egzersizleri yapabilecek/yaptırabilecek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Egzersiz fizyolojisini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lastRenderedPageBreak/>
              <w:t>Düzenli fiziksel aktivitenin önemi ve yararını tanımlayabilecek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Sağlık için egzersiz reçetesi yazabilecek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Yaşlılarda fiziksel aktivitenin önemini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Çocuk ve ergenlerde fiziksel aktivitenin önemini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aktivitenin toplumsal etkilerini tartışabilecek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Toplumda fiziksel aktivite düzeyin artırmada medyanın ve yerel yönetimlerin rolünü tartışabilecek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aktivite ve beslenme ilişkisini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Yolculukta yapılabilecek fiziksel aktiviteleri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Sporcu sağlığı için gerekli rutin kontrolleri söyleyebilecek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Spor yaralanmalarında acil müdahale yapabilecektir.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b/>
                <w:sz w:val="18"/>
                <w:szCs w:val="18"/>
              </w:rPr>
            </w:pPr>
            <w:r w:rsidRPr="002A01DA">
              <w:rPr>
                <w:rFonts w:ascii="Times New Roman" w:hAnsi="Times New Roman" w:cs="Times New Roman"/>
                <w:b/>
                <w:color w:val="0D0D0D" w:themeColor="text1" w:themeTint="F2"/>
                <w:sz w:val="18"/>
                <w:szCs w:val="18"/>
              </w:rPr>
              <w:t xml:space="preserve">Tıpta </w:t>
            </w:r>
            <w:r w:rsidRPr="002A01DA">
              <w:rPr>
                <w:rFonts w:ascii="Times New Roman" w:hAnsi="Times New Roman"/>
                <w:b/>
                <w:color w:val="000000"/>
                <w:sz w:val="18"/>
                <w:szCs w:val="18"/>
              </w:rPr>
              <w:t>Girişimcilik ve Yenilikçilik</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ind w:left="34"/>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w:t>
            </w:r>
          </w:p>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çalışması festival, bağımsız öğrenme</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Değerlendirme Yöntemleri</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Tıp alanında yaşanan gelişmeler ve girişimcilik konularında öğrencilere bilgi ve tutum</w:t>
            </w:r>
          </w:p>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kazandırmaktır.</w:t>
            </w:r>
          </w:p>
        </w:tc>
      </w:tr>
      <w:tr w:rsidR="008C0EB2" w:rsidRPr="00C80CAC" w:rsidTr="00083D30">
        <w:tc>
          <w:tcPr>
            <w:tcW w:w="2376" w:type="dxa"/>
          </w:tcPr>
          <w:p w:rsidR="008C0EB2" w:rsidRDefault="008C0EB2" w:rsidP="00083D30">
            <w:pPr>
              <w:ind w:left="-142" w:firstLine="142"/>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C80CAC" w:rsidRDefault="008C0EB2" w:rsidP="00083D30">
            <w:pPr>
              <w:pStyle w:val="TableParagraph"/>
              <w:ind w:left="34"/>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Girişimciliğin tanımını ve girişimcilikte temel kavramları</w:t>
            </w:r>
            <w:r w:rsidRPr="002A01DA">
              <w:rPr>
                <w:rFonts w:ascii="Times New Roman" w:hAnsi="Times New Roman" w:cs="Times New Roman"/>
                <w:color w:val="0D0D0D" w:themeColor="text1" w:themeTint="F2"/>
                <w:spacing w:val="-6"/>
                <w:sz w:val="18"/>
                <w:szCs w:val="18"/>
              </w:rPr>
              <w:t xml:space="preserve"> </w:t>
            </w:r>
            <w:r w:rsidRPr="002A01DA">
              <w:rPr>
                <w:rFonts w:ascii="Times New Roman" w:hAnsi="Times New Roman" w:cs="Times New Roman"/>
                <w:color w:val="0D0D0D" w:themeColor="text1" w:themeTint="F2"/>
                <w:sz w:val="18"/>
                <w:szCs w:val="18"/>
              </w:rPr>
              <w:t>açıklayabilecek</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İş fikri geliştirme ve yatırıma dönüştürme planı</w:t>
            </w:r>
            <w:r w:rsidRPr="002A01DA">
              <w:rPr>
                <w:rFonts w:ascii="Times New Roman" w:hAnsi="Times New Roman" w:cs="Times New Roman"/>
                <w:color w:val="0D0D0D" w:themeColor="text1" w:themeTint="F2"/>
                <w:spacing w:val="-4"/>
                <w:sz w:val="18"/>
                <w:szCs w:val="18"/>
              </w:rPr>
              <w:t xml:space="preserve"> </w:t>
            </w:r>
            <w:r w:rsidRPr="002A01DA">
              <w:rPr>
                <w:rFonts w:ascii="Times New Roman" w:hAnsi="Times New Roman" w:cs="Times New Roman"/>
                <w:color w:val="0D0D0D" w:themeColor="text1" w:themeTint="F2"/>
                <w:sz w:val="18"/>
                <w:szCs w:val="18"/>
              </w:rPr>
              <w:t>hazırlayabilecek</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Tıp alanında farklı disiplinlerindeki yeni gelişmeleri</w:t>
            </w:r>
            <w:r w:rsidRPr="002A01DA">
              <w:rPr>
                <w:rFonts w:ascii="Times New Roman" w:hAnsi="Times New Roman" w:cs="Times New Roman"/>
                <w:color w:val="0D0D0D" w:themeColor="text1" w:themeTint="F2"/>
                <w:spacing w:val="-2"/>
                <w:sz w:val="18"/>
                <w:szCs w:val="18"/>
              </w:rPr>
              <w:t xml:space="preserve"> </w:t>
            </w:r>
            <w:r w:rsidRPr="002A01DA">
              <w:rPr>
                <w:rFonts w:ascii="Times New Roman" w:hAnsi="Times New Roman" w:cs="Times New Roman"/>
                <w:color w:val="0D0D0D" w:themeColor="text1" w:themeTint="F2"/>
                <w:sz w:val="18"/>
                <w:szCs w:val="18"/>
              </w:rPr>
              <w:t>açıklayabilecektir.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Ortadoğu ve Afrıka Enfeksiyonları</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yurt dışından özellikle Afrika ve Orta Doğu’dan gelen öğrencilerin ülkelerine döndüklerinde o bölgelerde karşılaşabilecekleri infeksiyonlar hakkında bilgi sahibi olmalarıdır.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C80CAC" w:rsidRDefault="008C0EB2" w:rsidP="00083D30">
            <w:pPr>
              <w:pStyle w:val="TableParagraph"/>
              <w:ind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Afrika ve Orta Doğu’da sık görülen infeksiyonları</w:t>
            </w:r>
            <w:r w:rsidRPr="002A01DA">
              <w:rPr>
                <w:rFonts w:ascii="Times New Roman" w:hAnsi="Times New Roman" w:cs="Times New Roman"/>
                <w:color w:val="0D0D0D" w:themeColor="text1" w:themeTint="F2"/>
                <w:spacing w:val="-7"/>
                <w:sz w:val="18"/>
                <w:szCs w:val="18"/>
              </w:rPr>
              <w:t xml:space="preserve"> </w:t>
            </w:r>
            <w:r w:rsidRPr="002A01DA">
              <w:rPr>
                <w:rFonts w:ascii="Times New Roman" w:hAnsi="Times New Roman" w:cs="Times New Roman"/>
                <w:color w:val="0D0D0D" w:themeColor="text1" w:themeTint="F2"/>
                <w:sz w:val="18"/>
                <w:szCs w:val="18"/>
              </w:rPr>
              <w:t>kavrayacak</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 ve yiyeceklerle bulaşan infeksiyonlar, vektör ilişkili ve zoonotik infeksiyonlar, viral kanamalı ateşler ve cinsel yolla bulaşan</w:t>
            </w:r>
            <w:r w:rsidRPr="002A01DA">
              <w:rPr>
                <w:rFonts w:ascii="Times New Roman" w:hAnsi="Times New Roman" w:cs="Times New Roman"/>
                <w:color w:val="0D0D0D" w:themeColor="text1" w:themeTint="F2"/>
                <w:spacing w:val="-22"/>
                <w:sz w:val="18"/>
                <w:szCs w:val="18"/>
              </w:rPr>
              <w:t xml:space="preserve"> </w:t>
            </w:r>
            <w:r w:rsidRPr="002A01DA">
              <w:rPr>
                <w:rFonts w:ascii="Times New Roman" w:hAnsi="Times New Roman" w:cs="Times New Roman"/>
                <w:color w:val="0D0D0D" w:themeColor="text1" w:themeTint="F2"/>
                <w:sz w:val="18"/>
                <w:szCs w:val="18"/>
              </w:rPr>
              <w:t>enfeksiyonlarının yönetimini</w:t>
            </w:r>
            <w:r w:rsidRPr="002A01DA">
              <w:rPr>
                <w:rFonts w:ascii="Times New Roman" w:hAnsi="Times New Roman" w:cs="Times New Roman"/>
                <w:color w:val="0D0D0D" w:themeColor="text1" w:themeTint="F2"/>
                <w:spacing w:val="-1"/>
                <w:sz w:val="18"/>
                <w:szCs w:val="18"/>
              </w:rPr>
              <w:t xml:space="preserve"> </w:t>
            </w:r>
            <w:r w:rsidRPr="002A01DA">
              <w:rPr>
                <w:rFonts w:ascii="Times New Roman" w:hAnsi="Times New Roman" w:cs="Times New Roman"/>
                <w:color w:val="0D0D0D" w:themeColor="text1" w:themeTint="F2"/>
                <w:sz w:val="18"/>
                <w:szCs w:val="18"/>
              </w:rPr>
              <w:t>kavrayabilecek</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AIDS, Hepatit B enfeksiyonların tanı yöntemlerini</w:t>
            </w:r>
            <w:r w:rsidRPr="002A01DA">
              <w:rPr>
                <w:rFonts w:ascii="Times New Roman" w:hAnsi="Times New Roman" w:cs="Times New Roman"/>
                <w:color w:val="0D0D0D" w:themeColor="text1" w:themeTint="F2"/>
                <w:spacing w:val="-4"/>
                <w:sz w:val="18"/>
                <w:szCs w:val="18"/>
              </w:rPr>
              <w:t xml:space="preserve"> </w:t>
            </w:r>
            <w:r w:rsidRPr="002A01DA">
              <w:rPr>
                <w:rFonts w:ascii="Times New Roman" w:hAnsi="Times New Roman" w:cs="Times New Roman"/>
                <w:color w:val="0D0D0D" w:themeColor="text1" w:themeTint="F2"/>
                <w:sz w:val="18"/>
                <w:szCs w:val="18"/>
              </w:rPr>
              <w:t xml:space="preserve">açıklayabilecek </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Olgular üzerinden enfeksiyonları analiz</w:t>
            </w:r>
            <w:r w:rsidRPr="002A01DA">
              <w:rPr>
                <w:rFonts w:ascii="Times New Roman" w:hAnsi="Times New Roman" w:cs="Times New Roman"/>
                <w:color w:val="0D0D0D" w:themeColor="text1" w:themeTint="F2"/>
                <w:spacing w:val="-3"/>
                <w:sz w:val="18"/>
                <w:szCs w:val="18"/>
              </w:rPr>
              <w:t xml:space="preserve"> </w:t>
            </w:r>
            <w:r w:rsidRPr="002A01DA">
              <w:rPr>
                <w:rFonts w:ascii="Times New Roman" w:hAnsi="Times New Roman" w:cs="Times New Roman"/>
                <w:color w:val="0D0D0D" w:themeColor="text1" w:themeTint="F2"/>
                <w:sz w:val="18"/>
                <w:szCs w:val="18"/>
              </w:rPr>
              <w:t>edebilecektir.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Fertilite / İnfertilite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tabs>
                <w:tab w:val="left" w:pos="312"/>
              </w:tabs>
              <w:ind w:right="142"/>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tabs>
                <w:tab w:val="left" w:pos="312"/>
              </w:tabs>
              <w:ind w:right="142"/>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(%50), portfolyo (%50)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öğrencilere üreme genetiği, biyolojisi, infertilite ile ilişkili genetik ve epigenetik bozukluklar ve yardımcı üreme teknikleri hakkında bilgi aktarmaktır.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2A01DA" w:rsidRDefault="008C0EB2" w:rsidP="00083D30">
            <w:pPr>
              <w:pStyle w:val="ListeParagraf"/>
              <w:tabs>
                <w:tab w:val="left" w:pos="199"/>
                <w:tab w:val="left" w:pos="312"/>
              </w:tabs>
              <w:ind w:left="0"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Üremenin evrim</w:t>
            </w:r>
            <w:r w:rsidRPr="002A01DA">
              <w:rPr>
                <w:rFonts w:ascii="Times New Roman" w:hAnsi="Times New Roman" w:cs="Times New Roman"/>
                <w:color w:val="0D0D0D" w:themeColor="text1" w:themeTint="F2"/>
                <w:sz w:val="18"/>
                <w:szCs w:val="18"/>
              </w:rPr>
              <w:t>i ve tarihçesini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 xml:space="preserve">Yaşlanmanın </w:t>
            </w:r>
            <w:r w:rsidRPr="002A01DA">
              <w:rPr>
                <w:rFonts w:ascii="Times New Roman" w:hAnsi="Times New Roman" w:cs="Times New Roman"/>
                <w:color w:val="0D0D0D" w:themeColor="text1" w:themeTint="F2"/>
                <w:sz w:val="18"/>
                <w:szCs w:val="18"/>
              </w:rPr>
              <w:t>üreme sistemine etkileri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 xml:space="preserve">Çevresel faktörlerin </w:t>
            </w:r>
            <w:r w:rsidRPr="002A01DA">
              <w:rPr>
                <w:rFonts w:ascii="Times New Roman" w:hAnsi="Times New Roman" w:cs="Times New Roman"/>
                <w:color w:val="0D0D0D" w:themeColor="text1" w:themeTint="F2"/>
                <w:sz w:val="18"/>
                <w:szCs w:val="18"/>
              </w:rPr>
              <w:t>ve e</w:t>
            </w:r>
            <w:r w:rsidRPr="002A01DA">
              <w:rPr>
                <w:rFonts w:ascii="Times New Roman" w:eastAsia="Calibri" w:hAnsi="Times New Roman" w:cs="Times New Roman"/>
                <w:color w:val="0D0D0D" w:themeColor="text1" w:themeTint="F2"/>
                <w:sz w:val="18"/>
                <w:szCs w:val="18"/>
              </w:rPr>
              <w:t xml:space="preserve">ndokrin </w:t>
            </w:r>
            <w:r w:rsidRPr="002A01DA">
              <w:rPr>
                <w:rFonts w:ascii="Times New Roman" w:hAnsi="Times New Roman" w:cs="Times New Roman"/>
                <w:color w:val="0D0D0D" w:themeColor="text1" w:themeTint="F2"/>
                <w:sz w:val="18"/>
                <w:szCs w:val="18"/>
              </w:rPr>
              <w:t>b</w:t>
            </w:r>
            <w:r w:rsidRPr="002A01DA">
              <w:rPr>
                <w:rFonts w:ascii="Times New Roman" w:eastAsia="Calibri" w:hAnsi="Times New Roman" w:cs="Times New Roman"/>
                <w:color w:val="0D0D0D" w:themeColor="text1" w:themeTint="F2"/>
                <w:sz w:val="18"/>
                <w:szCs w:val="18"/>
              </w:rPr>
              <w:t xml:space="preserve">ozucuların </w:t>
            </w:r>
            <w:r w:rsidRPr="002A01DA">
              <w:rPr>
                <w:rFonts w:ascii="Times New Roman" w:hAnsi="Times New Roman" w:cs="Times New Roman"/>
                <w:color w:val="0D0D0D" w:themeColor="text1" w:themeTint="F2"/>
                <w:sz w:val="18"/>
                <w:szCs w:val="18"/>
              </w:rPr>
              <w:t>ü</w:t>
            </w:r>
            <w:r w:rsidRPr="002A01DA">
              <w:rPr>
                <w:rFonts w:ascii="Times New Roman" w:eastAsia="Calibri" w:hAnsi="Times New Roman" w:cs="Times New Roman"/>
                <w:color w:val="0D0D0D" w:themeColor="text1" w:themeTint="F2"/>
                <w:sz w:val="18"/>
                <w:szCs w:val="18"/>
              </w:rPr>
              <w:t>reme sistemine etkileri</w:t>
            </w:r>
            <w:r w:rsidRPr="002A01DA">
              <w:rPr>
                <w:rFonts w:ascii="Times New Roman" w:hAnsi="Times New Roman" w:cs="Times New Roman"/>
                <w:color w:val="0D0D0D" w:themeColor="text1" w:themeTint="F2"/>
                <w:sz w:val="18"/>
                <w:szCs w:val="18"/>
              </w:rPr>
              <w:t xml:space="preserve">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Mayoz, spermatogenez ve oogenezdeki</w:t>
            </w:r>
            <w:r w:rsidRPr="002A01DA">
              <w:rPr>
                <w:rFonts w:ascii="Times New Roman" w:hAnsi="Times New Roman" w:cs="Times New Roman"/>
                <w:color w:val="0D0D0D" w:themeColor="text1" w:themeTint="F2"/>
                <w:sz w:val="18"/>
                <w:szCs w:val="18"/>
              </w:rPr>
              <w:t xml:space="preserve"> hataların infertilitedeki rolünü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Genetiğin ve epigenetiğin  infertilideki rolü</w:t>
            </w:r>
            <w:r w:rsidRPr="002A01DA">
              <w:rPr>
                <w:rFonts w:ascii="Times New Roman" w:hAnsi="Times New Roman" w:cs="Times New Roman"/>
                <w:color w:val="0D0D0D" w:themeColor="text1" w:themeTint="F2"/>
                <w:sz w:val="18"/>
                <w:szCs w:val="18"/>
              </w:rPr>
              <w:t>nü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Yardımcı üreme</w:t>
            </w:r>
            <w:r w:rsidRPr="002A01DA">
              <w:rPr>
                <w:rFonts w:ascii="Times New Roman" w:hAnsi="Times New Roman" w:cs="Times New Roman"/>
                <w:color w:val="0D0D0D" w:themeColor="text1" w:themeTint="F2"/>
                <w:sz w:val="18"/>
                <w:szCs w:val="18"/>
              </w:rPr>
              <w:t xml:space="preserve"> tekniklerini tanımlayabilecek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Temel semen yöntemlerini yapabilecektir.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color w:val="000000" w:themeColor="text1"/>
                <w:sz w:val="18"/>
                <w:szCs w:val="18"/>
              </w:rPr>
            </w:pPr>
            <w:r w:rsidRPr="009878B3">
              <w:rPr>
                <w:rFonts w:ascii="Times New Roman" w:hAnsi="Times New Roman" w:cs="Times New Roman"/>
                <w:b/>
                <w:color w:val="000000" w:themeColor="text1"/>
                <w:sz w:val="18"/>
                <w:szCs w:val="18"/>
              </w:rPr>
              <w:t>Gıda ve Sağlık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4" w:type="dxa"/>
          </w:tcPr>
          <w:p w:rsidR="008C0EB2" w:rsidRPr="00FA5C0F" w:rsidRDefault="008C0EB2" w:rsidP="00083D30">
            <w:pPr>
              <w:pStyle w:val="TableParagraph"/>
              <w:ind w:left="34"/>
              <w:rPr>
                <w:rFonts w:ascii="Times New Roman" w:hAnsi="Times New Roman" w:cs="Times New Roman"/>
                <w:color w:val="000000" w:themeColor="text1"/>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4" w:type="dxa"/>
          </w:tcPr>
          <w:p w:rsidR="008C0EB2" w:rsidRPr="00FA5C0F" w:rsidRDefault="008C0EB2" w:rsidP="00083D30">
            <w:pPr>
              <w:pStyle w:val="TableParagraph"/>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 xml:space="preserve">Eğitim Yöntemleri </w:t>
            </w:r>
          </w:p>
        </w:tc>
        <w:tc>
          <w:tcPr>
            <w:tcW w:w="7374" w:type="dxa"/>
          </w:tcPr>
          <w:p w:rsidR="008C0EB2" w:rsidRPr="00FA5C0F" w:rsidRDefault="008C0EB2" w:rsidP="00083D30">
            <w:pPr>
              <w:pStyle w:val="TableParagraph"/>
              <w:tabs>
                <w:tab w:val="left" w:pos="274"/>
              </w:tabs>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Sunum, panel, alan ziyareti, tartışma,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4" w:type="dxa"/>
          </w:tcPr>
          <w:p w:rsidR="008C0EB2" w:rsidRPr="00FA5C0F" w:rsidRDefault="008C0EB2" w:rsidP="00083D30">
            <w:pPr>
              <w:pStyle w:val="TableParagraph"/>
              <w:tabs>
                <w:tab w:val="left" w:pos="274"/>
              </w:tabs>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Pr="00FA5C0F" w:rsidRDefault="008C0EB2" w:rsidP="00083D30">
            <w:pPr>
              <w:pStyle w:val="TableParagraph"/>
              <w:tabs>
                <w:tab w:val="left" w:pos="274"/>
              </w:tabs>
              <w:ind w:left="34" w:right="142"/>
              <w:jc w:val="both"/>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beslenme ilkelerinin kavranması, insanlarda beslenme bozukluklarının yaratacağı tıbbi durumları açıklayabilmesi, temel klinik nütrisyon prensiplerinin anlaşılması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374" w:type="dxa"/>
          </w:tcPr>
          <w:p w:rsidR="008C0EB2" w:rsidRDefault="008C0EB2" w:rsidP="00083D30">
            <w:pPr>
              <w:rPr>
                <w:rFonts w:ascii="Times New Roman" w:eastAsia="Times New Roman" w:hAnsi="Times New Roman" w:cs="Times New Roman"/>
                <w:b/>
                <w:color w:val="000000" w:themeColor="text1"/>
                <w:sz w:val="18"/>
                <w:szCs w:val="18"/>
              </w:rPr>
            </w:pPr>
            <w:r w:rsidRPr="009878B3">
              <w:rPr>
                <w:rFonts w:ascii="Times New Roman" w:eastAsia="Times New Roman" w:hAnsi="Times New Roman" w:cs="Times New Roman"/>
                <w:b/>
                <w:color w:val="000000" w:themeColor="text1"/>
                <w:sz w:val="18"/>
                <w:szCs w:val="18"/>
              </w:rPr>
              <w:t xml:space="preserve">Bu bloğun sonunda öğrenciler, </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bireyin alması gereken karbonhidrat, protein ve yağ</w:t>
            </w:r>
            <w:r w:rsidRPr="002A01DA">
              <w:rPr>
                <w:rFonts w:ascii="Times New Roman" w:hAnsi="Times New Roman" w:cs="Times New Roman"/>
                <w:color w:val="000000" w:themeColor="text1"/>
                <w:spacing w:val="-23"/>
                <w:sz w:val="18"/>
                <w:szCs w:val="18"/>
              </w:rPr>
              <w:t xml:space="preserve"> </w:t>
            </w:r>
            <w:r w:rsidRPr="002A01DA">
              <w:rPr>
                <w:rFonts w:ascii="Times New Roman" w:hAnsi="Times New Roman" w:cs="Times New Roman"/>
                <w:color w:val="000000" w:themeColor="text1"/>
                <w:sz w:val="18"/>
                <w:szCs w:val="18"/>
              </w:rPr>
              <w:t>içeriğini tanımlayabilecek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bireyin ihtiyaç duyduğu eser element ve vitamin</w:t>
            </w:r>
            <w:r w:rsidRPr="002A01DA">
              <w:rPr>
                <w:rFonts w:ascii="Times New Roman" w:hAnsi="Times New Roman" w:cs="Times New Roman"/>
                <w:color w:val="000000" w:themeColor="text1"/>
                <w:spacing w:val="-23"/>
                <w:sz w:val="18"/>
                <w:szCs w:val="18"/>
              </w:rPr>
              <w:t xml:space="preserve"> </w:t>
            </w:r>
            <w:r w:rsidRPr="002A01DA">
              <w:rPr>
                <w:rFonts w:ascii="Times New Roman" w:hAnsi="Times New Roman" w:cs="Times New Roman"/>
                <w:color w:val="000000" w:themeColor="text1"/>
                <w:sz w:val="18"/>
                <w:szCs w:val="18"/>
              </w:rPr>
              <w:t>miktarlarını tanımlayabilecek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Malnütrisyon kavramını nedenleriyle birlikte</w:t>
            </w:r>
            <w:r w:rsidRPr="002A01DA">
              <w:rPr>
                <w:rFonts w:ascii="Times New Roman" w:hAnsi="Times New Roman" w:cs="Times New Roman"/>
                <w:color w:val="000000" w:themeColor="text1"/>
                <w:spacing w:val="-1"/>
                <w:sz w:val="18"/>
                <w:szCs w:val="18"/>
              </w:rPr>
              <w:t xml:space="preserve"> </w:t>
            </w:r>
            <w:r w:rsidRPr="002A01DA">
              <w:rPr>
                <w:rFonts w:ascii="Times New Roman" w:hAnsi="Times New Roman" w:cs="Times New Roman"/>
                <w:color w:val="000000" w:themeColor="text1"/>
                <w:sz w:val="18"/>
                <w:szCs w:val="18"/>
              </w:rPr>
              <w:t>açıklayabilecek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Beslenme bozukluğu yaratan sistemik hastalıkları</w:t>
            </w:r>
            <w:r w:rsidRPr="002A01DA">
              <w:rPr>
                <w:rFonts w:ascii="Times New Roman" w:hAnsi="Times New Roman" w:cs="Times New Roman"/>
                <w:color w:val="000000" w:themeColor="text1"/>
                <w:spacing w:val="-4"/>
                <w:sz w:val="18"/>
                <w:szCs w:val="18"/>
              </w:rPr>
              <w:t xml:space="preserve"> </w:t>
            </w:r>
            <w:r w:rsidRPr="002A01DA">
              <w:rPr>
                <w:rFonts w:ascii="Times New Roman" w:hAnsi="Times New Roman" w:cs="Times New Roman"/>
                <w:color w:val="000000" w:themeColor="text1"/>
                <w:sz w:val="18"/>
                <w:szCs w:val="18"/>
              </w:rPr>
              <w:t>sıralayabilecek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Beslenme bozukluklarının klinik etkilerini ortaya</w:t>
            </w:r>
            <w:r w:rsidRPr="002A01DA">
              <w:rPr>
                <w:rFonts w:ascii="Times New Roman" w:hAnsi="Times New Roman" w:cs="Times New Roman"/>
                <w:color w:val="000000" w:themeColor="text1"/>
                <w:spacing w:val="-4"/>
                <w:sz w:val="18"/>
                <w:szCs w:val="18"/>
              </w:rPr>
              <w:t xml:space="preserve"> </w:t>
            </w:r>
            <w:r w:rsidRPr="002A01DA">
              <w:rPr>
                <w:rFonts w:ascii="Times New Roman" w:hAnsi="Times New Roman" w:cs="Times New Roman"/>
                <w:color w:val="000000" w:themeColor="text1"/>
                <w:sz w:val="18"/>
                <w:szCs w:val="18"/>
              </w:rPr>
              <w:t>koyabilecek</w:t>
            </w:r>
          </w:p>
          <w:p w:rsidR="008C0EB2" w:rsidRDefault="008C0EB2" w:rsidP="00083D30">
            <w:pPr>
              <w:pStyle w:val="ListeParagraf"/>
              <w:numPr>
                <w:ilvl w:val="0"/>
                <w:numId w:val="20"/>
              </w:numPr>
              <w:tabs>
                <w:tab w:val="clear" w:pos="720"/>
                <w:tab w:val="left" w:pos="274"/>
              </w:tabs>
              <w:ind w:left="107" w:firstLine="0"/>
              <w:jc w:val="both"/>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klinik nütrisyon ilkelerini</w:t>
            </w:r>
            <w:r w:rsidRPr="002A01DA">
              <w:rPr>
                <w:rFonts w:ascii="Times New Roman" w:hAnsi="Times New Roman" w:cs="Times New Roman"/>
                <w:color w:val="000000" w:themeColor="text1"/>
                <w:spacing w:val="-3"/>
                <w:sz w:val="18"/>
                <w:szCs w:val="18"/>
              </w:rPr>
              <w:t xml:space="preserve"> </w:t>
            </w:r>
            <w:r w:rsidRPr="002A01DA">
              <w:rPr>
                <w:rFonts w:ascii="Times New Roman" w:hAnsi="Times New Roman" w:cs="Times New Roman"/>
                <w:color w:val="000000" w:themeColor="text1"/>
                <w:sz w:val="18"/>
                <w:szCs w:val="18"/>
              </w:rPr>
              <w:t>açıklayabilecektir.</w:t>
            </w:r>
          </w:p>
        </w:tc>
      </w:tr>
    </w:tbl>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hAnsi="Times New Roman" w:cs="Times New Roman"/>
          <w:sz w:val="48"/>
          <w:szCs w:val="48"/>
        </w:rPr>
      </w:pPr>
      <w:r>
        <w:rPr>
          <w:rFonts w:ascii="Times New Roman" w:eastAsiaTheme="majorEastAsia" w:hAnsi="Times New Roman" w:cs="Times New Roman"/>
          <w:b/>
          <w:bCs/>
          <w:color w:val="365F91" w:themeColor="accent1" w:themeShade="BF"/>
          <w:sz w:val="48"/>
          <w:szCs w:val="48"/>
          <w:lang w:eastAsia="en-US"/>
        </w:rPr>
        <w:lastRenderedPageBreak/>
        <w:t>4.YIL</w:t>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p>
    <w:p w:rsidR="008C0EB2" w:rsidRDefault="008C0EB2" w:rsidP="008C0EB2">
      <w:pPr>
        <w:spacing w:after="0" w:line="240" w:lineRule="auto"/>
        <w:jc w:val="both"/>
        <w:rPr>
          <w:rFonts w:ascii="Times New Roman" w:eastAsia="Times New Roman" w:hAnsi="Times New Roman" w:cs="Times New Roman"/>
          <w:color w:val="000000"/>
          <w:sz w:val="24"/>
          <w:szCs w:val="24"/>
        </w:rPr>
        <w:sectPr w:rsidR="008C0EB2" w:rsidSect="001F0AE9">
          <w:type w:val="continuous"/>
          <w:pgSz w:w="11906" w:h="16838"/>
          <w:pgMar w:top="1134"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highlight w:val="yellow"/>
        </w:rPr>
      </w:pPr>
      <w:r w:rsidRPr="002A01DA">
        <w:rPr>
          <w:rFonts w:ascii="Times New Roman" w:eastAsia="Times New Roman" w:hAnsi="Times New Roman" w:cs="Times New Roman"/>
          <w:color w:val="000000"/>
          <w:sz w:val="24"/>
          <w:szCs w:val="24"/>
        </w:rPr>
        <w:lastRenderedPageBreak/>
        <w:t>Solunum, dolaşım, gastrointestinal, endokrin, ürogenital, hematopoetik sistem hastalıklarının erişkin ve çocuklardaki tanı ve tedavi algoritmalarını konu edinmektedir</w:t>
      </w:r>
    </w:p>
    <w:p w:rsidR="008C0EB2" w:rsidRDefault="008C0EB2" w:rsidP="008C0EB2">
      <w:pPr>
        <w:spacing w:after="0" w:line="240" w:lineRule="auto"/>
        <w:jc w:val="center"/>
        <w:rPr>
          <w:rFonts w:ascii="Times New Roman" w:hAnsi="Times New Roman" w:cs="Times New Roman"/>
        </w:rPr>
        <w:sectPr w:rsidR="008C0EB2" w:rsidSect="0036076B">
          <w:type w:val="continuous"/>
          <w:pgSz w:w="11906" w:h="16838"/>
          <w:pgMar w:top="1417" w:right="1417" w:bottom="1417" w:left="1417" w:header="708" w:footer="708" w:gutter="0"/>
          <w:cols w:space="708"/>
          <w:docGrid w:linePitch="360"/>
        </w:sectPr>
      </w:pPr>
    </w:p>
    <w:p w:rsidR="008C0EB2" w:rsidRPr="002A01DA" w:rsidRDefault="008C0EB2" w:rsidP="008C0EB2">
      <w:pPr>
        <w:spacing w:after="0" w:line="240" w:lineRule="auto"/>
        <w:jc w:val="center"/>
        <w:rPr>
          <w:rFonts w:ascii="Times New Roman" w:hAnsi="Times New Roman" w:cs="Times New Roman"/>
          <w:sz w:val="24"/>
          <w:szCs w:val="24"/>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4.YIL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pPr w:leftFromText="141" w:rightFromText="141" w:vertAnchor="text" w:tblpY="1"/>
        <w:tblOverlap w:val="never"/>
        <w:tblW w:w="8840" w:type="dxa"/>
        <w:tblLayout w:type="fixed"/>
        <w:tblLook w:val="04A0"/>
      </w:tblPr>
      <w:tblGrid>
        <w:gridCol w:w="2124"/>
        <w:gridCol w:w="532"/>
        <w:gridCol w:w="616"/>
        <w:gridCol w:w="658"/>
        <w:gridCol w:w="532"/>
        <w:gridCol w:w="532"/>
        <w:gridCol w:w="574"/>
        <w:gridCol w:w="615"/>
        <w:gridCol w:w="714"/>
        <w:gridCol w:w="686"/>
        <w:gridCol w:w="686"/>
        <w:gridCol w:w="571"/>
      </w:tblGrid>
      <w:tr w:rsidR="008C0EB2" w:rsidRPr="00FF6D3D" w:rsidTr="00083D30">
        <w:tc>
          <w:tcPr>
            <w:tcW w:w="2124"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1806"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Teorik saatler</w:t>
            </w:r>
          </w:p>
        </w:tc>
        <w:tc>
          <w:tcPr>
            <w:tcW w:w="2967"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686" w:type="dxa"/>
            <w:vMerge w:val="restart"/>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571" w:type="dxa"/>
            <w:vMerge w:val="restart"/>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AKTS</w:t>
            </w:r>
          </w:p>
        </w:tc>
      </w:tr>
      <w:tr w:rsidR="008C0EB2" w:rsidRPr="00FF6D3D" w:rsidTr="00083D30">
        <w:trPr>
          <w:trHeight w:val="142"/>
        </w:trPr>
        <w:tc>
          <w:tcPr>
            <w:tcW w:w="2124" w:type="dxa"/>
            <w:vMerge/>
          </w:tcPr>
          <w:p w:rsidR="008C0EB2" w:rsidRDefault="008C0EB2" w:rsidP="00083D30">
            <w:pPr>
              <w:rPr>
                <w:rFonts w:ascii="Times New Roman" w:hAnsi="Times New Roman" w:cs="Times New Roman"/>
                <w:b/>
                <w:sz w:val="14"/>
                <w:szCs w:val="14"/>
              </w:rPr>
            </w:pP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BGE</w:t>
            </w:r>
          </w:p>
        </w:tc>
        <w:tc>
          <w:tcPr>
            <w:tcW w:w="616"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İÖO</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LÇ</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PÇ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U</w:t>
            </w:r>
          </w:p>
        </w:tc>
        <w:tc>
          <w:tcPr>
            <w:tcW w:w="615"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AÇ</w:t>
            </w:r>
          </w:p>
        </w:tc>
        <w:tc>
          <w:tcPr>
            <w:tcW w:w="714" w:type="dxa"/>
            <w:shd w:val="clear" w:color="auto" w:fill="C6D9F1" w:themeFill="text2" w:themeFillTint="33"/>
          </w:tcPr>
          <w:p w:rsidR="008C0EB2" w:rsidRDefault="008C0EB2" w:rsidP="00083D30">
            <w:pP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686"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571" w:type="dxa"/>
            <w:vMerge/>
          </w:tcPr>
          <w:p w:rsidR="008C0EB2" w:rsidRDefault="008C0EB2" w:rsidP="00083D30">
            <w:pPr>
              <w:rPr>
                <w:rFonts w:ascii="Times New Roman" w:hAnsi="Times New Roman" w:cs="Times New Roman"/>
                <w:b/>
                <w:sz w:val="14"/>
                <w:szCs w:val="14"/>
              </w:rPr>
            </w:pPr>
          </w:p>
        </w:tc>
      </w:tr>
      <w:tr w:rsidR="008C0EB2" w:rsidRPr="00FF6D3D" w:rsidTr="00083D30">
        <w:trPr>
          <w:trHeight w:val="142"/>
        </w:trPr>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Tıpta Profesyonellik</w:t>
            </w:r>
          </w:p>
        </w:tc>
        <w:tc>
          <w:tcPr>
            <w:tcW w:w="532" w:type="dxa"/>
            <w:shd w:val="clear" w:color="auto" w:fill="auto"/>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30</w:t>
            </w:r>
          </w:p>
        </w:tc>
        <w:tc>
          <w:tcPr>
            <w:tcW w:w="616" w:type="dxa"/>
            <w:shd w:val="clear" w:color="auto" w:fill="auto"/>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30</w:t>
            </w:r>
          </w:p>
        </w:tc>
        <w:tc>
          <w:tcPr>
            <w:tcW w:w="532"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532" w:type="dxa"/>
            <w:shd w:val="clear" w:color="auto" w:fill="auto"/>
            <w:vAlign w:val="center"/>
          </w:tcPr>
          <w:p w:rsidR="008C0EB2" w:rsidRDefault="008C0EB2" w:rsidP="00083D30">
            <w:pPr>
              <w:jc w:val="center"/>
              <w:rPr>
                <w:rFonts w:ascii="Times New Roman" w:hAnsi="Times New Roman" w:cs="Times New Roman"/>
                <w:sz w:val="12"/>
                <w:szCs w:val="12"/>
              </w:rPr>
            </w:pPr>
            <w:r w:rsidRPr="001C17D4">
              <w:rPr>
                <w:rFonts w:ascii="Times New Roman" w:hAnsi="Times New Roman" w:cs="Times New Roman"/>
                <w:sz w:val="14"/>
                <w:szCs w:val="14"/>
              </w:rPr>
              <w:t>40</w:t>
            </w:r>
          </w:p>
        </w:tc>
        <w:tc>
          <w:tcPr>
            <w:tcW w:w="574"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615"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686"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70</w:t>
            </w:r>
          </w:p>
        </w:tc>
        <w:tc>
          <w:tcPr>
            <w:tcW w:w="57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Akılcı İlaç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10</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12</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12</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10</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Çocuk Sağlığı ve Hastalıkları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134</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134</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108</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Gastrointestinal ve Hemopoetik Sistem Hastalıkları ve Kitleler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211</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211</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65</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Endokrin ve Ürogenital Sistem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189</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189</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47</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Solunum ve Dolaşım Sistemi Hastalıkları</w:t>
            </w:r>
            <w:r w:rsidRPr="00FA5C0F">
              <w:rPr>
                <w:rFonts w:ascii="Times New Roman" w:hAnsi="Times New Roman" w:cs="Times New Roman"/>
                <w:b/>
                <w:sz w:val="14"/>
                <w:szCs w:val="14"/>
              </w:rPr>
              <w:t>,</w:t>
            </w:r>
            <w:r w:rsidRPr="002A01DA">
              <w:rPr>
                <w:rFonts w:ascii="Times New Roman" w:hAnsi="Times New Roman" w:cs="Times New Roman"/>
                <w:b/>
                <w:sz w:val="14"/>
                <w:szCs w:val="14"/>
              </w:rPr>
              <w:t xml:space="preserve"> Ateş</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99</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99</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240</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240</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Seçmeli - IV</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p>
        </w:tc>
      </w:tr>
      <w:tr w:rsidR="008C0EB2" w:rsidRPr="00FF6D3D" w:rsidTr="00083D30">
        <w:trPr>
          <w:trHeight w:val="152"/>
        </w:trPr>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Endokrinoloji</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rPr>
          <w:trHeight w:val="152"/>
        </w:trPr>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Hepatoloji</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Hematoloji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Nefroloji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bCs/>
                <w:color w:val="000000"/>
                <w:sz w:val="14"/>
                <w:szCs w:val="14"/>
              </w:rPr>
              <w:t xml:space="preserve">İmmunoloji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bCs/>
                <w:color w:val="000000"/>
                <w:sz w:val="14"/>
                <w:szCs w:val="14"/>
              </w:rPr>
              <w:t>Romatoloji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Gastroenteroloji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Aciller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Aritmiler ve Elektrofizyoloji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Görüntüleme</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Göğüs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Kardiyoloji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Hematoloji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Nefroloji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Allerji İmmunoloji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Metabolizma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Yoğun Bakım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Yeni Doğan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Gastroenteroloji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Endokrinoloji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Nöroloji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Kolorektal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Hepatobilier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Erkek Fertilite Bozuklukları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Girişimsel Üroloji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Ürolojik Aciller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Onkolojik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Onkoloji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Transplantasyon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Enfeksiyon Hastalıkları Ve Klinik Mikrobiyoloji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Kalp Damar Cerrahisi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Göğüs Cerrahisi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bl>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rPr>
        <w:br w:type="textWrapping" w:clear="all"/>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4. YIL BLOK</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 xml:space="preserve">BİLGİLERİ </w:t>
      </w:r>
    </w:p>
    <w:p w:rsidR="008C0EB2" w:rsidRPr="002A01DA" w:rsidRDefault="008C0EB2" w:rsidP="008C0EB2">
      <w:pPr>
        <w:spacing w:after="0" w:line="240" w:lineRule="auto"/>
        <w:jc w:val="center"/>
        <w:rPr>
          <w:rFonts w:ascii="Times New Roman" w:hAnsi="Times New Roman" w:cs="Times New Roman"/>
          <w:b/>
          <w:sz w:val="24"/>
          <w:szCs w:val="24"/>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rPr>
              <w:br w:type="page"/>
            </w:r>
            <w:r w:rsidRPr="00FA5C0F">
              <w:rPr>
                <w:rFonts w:ascii="Times New Roman" w:hAnsi="Times New Roman" w:cs="Times New Roman"/>
                <w:b/>
                <w:sz w:val="18"/>
                <w:szCs w:val="18"/>
              </w:rPr>
              <w:t>Blok İsmi</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Akılcı İlaç</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Sunum,vaka tartışmalar, PDÖ oturumları,takım çalışması,bağımsız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OSCE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 xml:space="preserve">Öğrencilerin, hastaların klinik bulgularına ve bireysel özelliklerine göre uygun ilacı, uygun süre ve dozda, en düşük maliyette kullanmalarına yönelik doğru bilgi ve beceriyi edinmeleri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4"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Verilen endikasyon için “etkililik, uygunluk, güvenlik, maliyet” analizini yapabilecek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İlaç listesi hazırlayabilecek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Reçete yazabilecek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Kanıt bulmayı değerlendirerek, kanıta dayalı uygulayabilecektir.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Tıpta Profesyonellik-II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vaka tartışması, seminer, bağımsız öğrenme, blok sonu tartışma, saha uygulama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Portfolyo hazırlama (%100)</w:t>
            </w:r>
            <w:r w:rsidRPr="002A01DA">
              <w:rPr>
                <w:rFonts w:ascii="Times New Roman" w:hAnsi="Times New Roman" w:cs="Times New Roman"/>
                <w:noProof/>
                <w:color w:val="000000"/>
                <w:sz w:val="18"/>
                <w:szCs w:val="18"/>
              </w:rPr>
              <w:t xml:space="preserve"> program süresince öğrencilerin aktivitelerini belgeleyen kişisel gelişim dosyası hazırlanacaktır.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Mezuniyet öncesi tıp eğitiminde klinik dönemin özelliklerini, stajyerlerin görev, hak ve sorumluluklarını açıklayabilecek</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Bilimsel bir araştırmayı, ekip anlayışı içinde, danışman öğretim üyesi gözetiminde planlayıp, uygulayacak ve bilimsel bir yazıya dönüştürebilecektir.</w:t>
            </w:r>
          </w:p>
          <w:p w:rsidR="008C0EB2" w:rsidRDefault="008C0EB2" w:rsidP="00083D30">
            <w:pPr>
              <w:shd w:val="clear" w:color="auto" w:fill="FFFFFF"/>
              <w:jc w:val="both"/>
              <w:rPr>
                <w:rFonts w:ascii="Times New Roman" w:eastAsia="Times New Roman" w:hAnsi="Times New Roman" w:cs="Times New Roman"/>
                <w:color w:val="333333"/>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Blok başlıkları</w:t>
            </w:r>
          </w:p>
          <w:p w:rsidR="008C0EB2" w:rsidRDefault="008C0EB2" w:rsidP="008A673D">
            <w:pPr>
              <w:pStyle w:val="ListeParagraf"/>
              <w:numPr>
                <w:ilvl w:val="0"/>
                <w:numId w:val="100"/>
              </w:numPr>
              <w:ind w:left="34" w:firstLine="142"/>
              <w:rPr>
                <w:rFonts w:ascii="Times New Roman" w:hAnsi="Times New Roman" w:cs="Times New Roman"/>
                <w:sz w:val="18"/>
                <w:szCs w:val="18"/>
              </w:rPr>
            </w:pPr>
            <w:r w:rsidRPr="002A01DA">
              <w:rPr>
                <w:rFonts w:ascii="Times New Roman" w:hAnsi="Times New Roman" w:cs="Times New Roman"/>
                <w:sz w:val="18"/>
                <w:szCs w:val="18"/>
              </w:rPr>
              <w:t xml:space="preserve">Klinikte hastalarla ilişkilerimiz </w:t>
            </w:r>
          </w:p>
          <w:p w:rsidR="008C0EB2" w:rsidRDefault="008C0EB2" w:rsidP="008A673D">
            <w:pPr>
              <w:pStyle w:val="ListeParagraf"/>
              <w:numPr>
                <w:ilvl w:val="0"/>
                <w:numId w:val="100"/>
              </w:numPr>
              <w:ind w:left="34" w:firstLine="142"/>
              <w:rPr>
                <w:rFonts w:ascii="Times New Roman" w:hAnsi="Times New Roman" w:cs="Times New Roman"/>
                <w:color w:val="000000"/>
                <w:sz w:val="18"/>
                <w:szCs w:val="18"/>
              </w:rPr>
            </w:pPr>
            <w:r w:rsidRPr="002A01DA">
              <w:rPr>
                <w:rFonts w:ascii="Times New Roman" w:hAnsi="Times New Roman" w:cs="Times New Roman"/>
                <w:color w:val="000000"/>
                <w:sz w:val="18"/>
                <w:szCs w:val="18"/>
              </w:rPr>
              <w:t>Klinikte hekim öğrenci olmak</w:t>
            </w:r>
          </w:p>
          <w:p w:rsidR="008C0EB2" w:rsidRDefault="008C0EB2" w:rsidP="008A673D">
            <w:pPr>
              <w:pStyle w:val="ListeParagraf"/>
              <w:numPr>
                <w:ilvl w:val="0"/>
                <w:numId w:val="100"/>
              </w:numPr>
              <w:ind w:left="34" w:firstLine="142"/>
              <w:rPr>
                <w:rFonts w:ascii="Times New Roman" w:hAnsi="Times New Roman" w:cs="Times New Roman"/>
                <w:color w:val="000000"/>
                <w:sz w:val="18"/>
                <w:szCs w:val="18"/>
              </w:rPr>
            </w:pPr>
            <w:r w:rsidRPr="002A01DA">
              <w:rPr>
                <w:rFonts w:ascii="Times New Roman" w:hAnsi="Times New Roman" w:cs="Times New Roman"/>
                <w:color w:val="000000"/>
                <w:sz w:val="18"/>
                <w:szCs w:val="18"/>
              </w:rPr>
              <w:t xml:space="preserve">Klinikte meslektaşlarla ilişkilerimiz </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Klinikte etik ve hukuki yaklaşım</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Kanıta dayalı tıp</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Makalede kanıtsal bilgilerin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Makalenin istatistiksel açıdan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Makalenin bölümleri ve makale değerlendirme</w:t>
            </w:r>
          </w:p>
          <w:p w:rsidR="008C0EB2" w:rsidRDefault="008C0EB2" w:rsidP="008A673D">
            <w:pPr>
              <w:pStyle w:val="ListeParagraf"/>
              <w:numPr>
                <w:ilvl w:val="0"/>
                <w:numId w:val="100"/>
              </w:numPr>
              <w:ind w:left="34" w:firstLine="142"/>
              <w:rPr>
                <w:rFonts w:ascii="Times New Roman" w:eastAsia="Cambria" w:hAnsi="Times New Roman" w:cs="Times New Roman"/>
                <w:sz w:val="18"/>
                <w:szCs w:val="18"/>
                <w:lang w:val="de-DE"/>
              </w:rPr>
            </w:pPr>
            <w:r w:rsidRPr="002A01DA">
              <w:rPr>
                <w:rFonts w:ascii="Times New Roman" w:eastAsia="Cambria" w:hAnsi="Times New Roman" w:cs="Times New Roman"/>
                <w:sz w:val="18"/>
                <w:szCs w:val="18"/>
                <w:lang w:val="de-DE"/>
              </w:rPr>
              <w:t>Araştırma planlama/özet yazımı ve poster hazırlama</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Çocuk Sağlığı ve </w:t>
            </w:r>
            <w:r w:rsidRPr="00FA5C0F">
              <w:rPr>
                <w:rFonts w:ascii="Times New Roman" w:hAnsi="Times New Roman" w:cs="Times New Roman"/>
                <w:b/>
                <w:sz w:val="18"/>
                <w:szCs w:val="18"/>
              </w:rPr>
              <w:t>Hastalıkları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vakatartışması, seminer, hastahazırlama, ünite, poliklinik, ameliyathanedeuygulamalar, hasta başı eğitim, akılcı ilaç uygulamaları, bağımsızöğrenme,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Sağlıklı çocuk ve çocuk gelişimi yanında, çocukluk döneminde sık görülen hastalıkların tanı, tedavi ve korunma yollarının öğrenilmesi ve hasta yönetim becerisinin kazandırılması amaçlanmaktadır.</w:t>
            </w: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Çocuk hastanın yaşına uygun öyküsünü alabilecek öz ve soy geçmiş sorgulaması yapabilecek,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Çocuk hasta ile iletişim kurabilecek ve ayrıntılı fizik muayene yapabilecek,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 xml:space="preserve">Çocukta büyüme ve gelişme aşamalarını sorgulayabilecek ve değerlendirebilecek,  </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Sağlam çocuk izlem ilkelerini söyleyebilecek ve uygulayabilecek,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Yenidoğan dönemi dâhil sık görülen çocukluk çağı hastalıklarının tanı ve tedavi algoritmalarını açıklayabilecek, uygulayabilecek ve gerekli durumlarda sevk edebilecek,</w:t>
            </w:r>
          </w:p>
          <w:p w:rsidR="008C0EB2" w:rsidRDefault="008C0EB2" w:rsidP="00083D30">
            <w:pPr>
              <w:numPr>
                <w:ilvl w:val="0"/>
                <w:numId w:val="6"/>
              </w:numPr>
              <w:shd w:val="clear" w:color="auto" w:fill="FFFFFF"/>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sz w:val="18"/>
                <w:szCs w:val="18"/>
              </w:rPr>
              <w:t>Bu hastalıklardan korunma yöntemlerini açıklayabilecek ve bu konuda hasta ve hasta yakınları başta olmak üzere topluma danışmanlık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İsimleri</w:t>
            </w:r>
          </w:p>
        </w:tc>
        <w:tc>
          <w:tcPr>
            <w:tcW w:w="7371" w:type="dxa"/>
          </w:tcPr>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1</w:t>
            </w:r>
            <w:r>
              <w:rPr>
                <w:rFonts w:ascii="Times New Roman" w:hAnsi="Times New Roman" w:cs="Times New Roman"/>
                <w:b/>
                <w:sz w:val="18"/>
                <w:szCs w:val="18"/>
              </w:rPr>
              <w:t>.</w:t>
            </w:r>
            <w:r w:rsidRPr="009878B3">
              <w:rPr>
                <w:rFonts w:ascii="Times New Roman" w:hAnsi="Times New Roman" w:cs="Times New Roman"/>
                <w:b/>
                <w:sz w:val="18"/>
                <w:szCs w:val="18"/>
              </w:rPr>
              <w:t xml:space="preserve">Propedötik </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2</w:t>
            </w:r>
            <w:r>
              <w:rPr>
                <w:rFonts w:ascii="Times New Roman" w:hAnsi="Times New Roman" w:cs="Times New Roman"/>
                <w:b/>
                <w:sz w:val="18"/>
                <w:szCs w:val="18"/>
              </w:rPr>
              <w:t>.</w:t>
            </w:r>
            <w:r w:rsidRPr="009878B3">
              <w:rPr>
                <w:rFonts w:ascii="Times New Roman" w:hAnsi="Times New Roman" w:cs="Times New Roman"/>
                <w:b/>
                <w:sz w:val="18"/>
                <w:szCs w:val="18"/>
              </w:rPr>
              <w:t xml:space="preserve"> Solukluk - Karın ağrısı</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3</w:t>
            </w:r>
            <w:r>
              <w:rPr>
                <w:rFonts w:ascii="Times New Roman" w:hAnsi="Times New Roman" w:cs="Times New Roman"/>
                <w:b/>
                <w:sz w:val="18"/>
                <w:szCs w:val="18"/>
              </w:rPr>
              <w:t>.</w:t>
            </w:r>
            <w:r w:rsidRPr="009878B3">
              <w:rPr>
                <w:rFonts w:ascii="Times New Roman" w:hAnsi="Times New Roman" w:cs="Times New Roman"/>
                <w:b/>
                <w:sz w:val="18"/>
                <w:szCs w:val="18"/>
              </w:rPr>
              <w:t xml:space="preserve"> Ateş-Hematüri</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4</w:t>
            </w:r>
            <w:r>
              <w:rPr>
                <w:rFonts w:ascii="Times New Roman" w:hAnsi="Times New Roman" w:cs="Times New Roman"/>
                <w:b/>
                <w:sz w:val="18"/>
                <w:szCs w:val="18"/>
              </w:rPr>
              <w:t>.</w:t>
            </w:r>
            <w:r w:rsidRPr="009878B3">
              <w:rPr>
                <w:rFonts w:ascii="Times New Roman" w:hAnsi="Times New Roman" w:cs="Times New Roman"/>
                <w:b/>
                <w:sz w:val="18"/>
                <w:szCs w:val="18"/>
              </w:rPr>
              <w:t xml:space="preserve"> Bilinç- Morarma</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5</w:t>
            </w:r>
            <w:r>
              <w:rPr>
                <w:rFonts w:ascii="Times New Roman" w:hAnsi="Times New Roman" w:cs="Times New Roman"/>
                <w:b/>
                <w:sz w:val="18"/>
                <w:szCs w:val="18"/>
              </w:rPr>
              <w:t>.</w:t>
            </w:r>
            <w:r w:rsidRPr="009878B3">
              <w:rPr>
                <w:rFonts w:ascii="Times New Roman" w:hAnsi="Times New Roman" w:cs="Times New Roman"/>
                <w:b/>
                <w:sz w:val="18"/>
                <w:szCs w:val="18"/>
              </w:rPr>
              <w:t xml:space="preserve"> Yenidoğan-Endokrin</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tblPr>
      <w:tblGrid>
        <w:gridCol w:w="2518"/>
        <w:gridCol w:w="7232"/>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232"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Gastrointestinal ve Hemopoetik Sistem Hastalıkları ve Kitleler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9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232" w:type="dxa"/>
          </w:tcPr>
          <w:p w:rsidR="008C0EB2"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Sunum, poliklinik, servis, ameliyathane, ünitelerde uygulamalar, hasta başında eğitim, akılcı ilaç uygulamaları, TASK sonu tartışma, hasta hazırlama, bağımsız öğrenme, klinik beceri eğitimi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w:t>
            </w:r>
            <w:r w:rsidRPr="00FA5C0F">
              <w:rPr>
                <w:rFonts w:ascii="Times New Roman" w:hAnsi="Times New Roman" w:cs="Times New Roman"/>
                <w:b/>
                <w:sz w:val="18"/>
                <w:szCs w:val="18"/>
              </w:rPr>
              <w:t>i</w:t>
            </w:r>
          </w:p>
        </w:tc>
        <w:tc>
          <w:tcPr>
            <w:tcW w:w="7232" w:type="dxa"/>
          </w:tcPr>
          <w:p w:rsidR="008C0EB2"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color w:val="0D0D0D" w:themeColor="text1" w:themeTint="F2"/>
                <w:sz w:val="18"/>
                <w:szCs w:val="18"/>
              </w:rPr>
            </w:pPr>
            <w:r w:rsidRPr="002A01DA">
              <w:rPr>
                <w:rFonts w:ascii="Times New Roman" w:hAnsi="Times New Roman" w:cs="Times New Roman"/>
                <w:color w:val="0D0D0D" w:themeColor="text1" w:themeTint="F2"/>
                <w:sz w:val="18"/>
                <w:szCs w:val="18"/>
                <w:shd w:val="clear" w:color="auto" w:fill="FFFFFF"/>
              </w:rPr>
              <w:t>Genel cerrahi, iç hastalıkları, radyoloji, enfeksiyon hastalıkları, kadın hastalıkları ve doğum, patoloji anabilim dallarının katılımı ile gastrointestinal, hemopoetik sistem hastalıklarının ve kitlelerin tanı, tedavi ve korunma yollarının öğrenilmesi ve hasta yönetim becerisi kazanılması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jc w:val="both"/>
              <w:rPr>
                <w:rFonts w:ascii="Times New Roman" w:eastAsia="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Öykü ve fizik inceleme bulguları ile anemi ön tanısı koyabilecek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Laboratuar incelemeler ile anemi ayırıcı tanısı yapabilecek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Anemik hastada acil tedavi endikasyonlarını açıklayabilecek ve uygulayabilecek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Anemi gelişimini önlemek için hasta ve topluma danışmanlık yapabilecek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Anemik hastanın birinci basamakta uzun süreli izlemini yapabilecek </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Hematolojik maligniteler için ön tanı koyar, acil tedavi yaklaşımlarını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 diyatezi olan hastada ön tanı koyabilecek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Kanamalı hastada 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 diyatezi olan hastada komplikasyonların gelişmemesi için koruyucu hekimlik uygulamalarını açıklayabilecek ve hasta ve topluma bu konuda danışmanlık yapabilecek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Karın ağrısı olan hastaya yaklaşım prensiplerini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Öykü, fizik inceleme ve laboratuar tetkikler ile ayırıcı tanı yapabilecek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Acil tedavi gerektiren karın ağrılarını tanır, acil tedavi prensiplerini açıklayabilecek ve uygulayabilecek </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Karında, kasıkta veya memede kitle ile başvuran hastada ön tanı koyabilecek, 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Sarılık yapan hastalık ve durumları açıklayabilecek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Sarılık ile başvuran hastada ayırıcı tanı yapabilecek, acil durumlarda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İshal veya kabızlık ile başvuran hastalarda ayırıcı tanı yapabilecek,acil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Hematamez, melana veya hematokezya ile başvuran hastada ön tanı koyabilecek, acil tedavi prensiplerini uygulayabilecektir.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TASK İsimleri</w:t>
            </w:r>
          </w:p>
        </w:tc>
        <w:tc>
          <w:tcPr>
            <w:tcW w:w="7232" w:type="dxa"/>
          </w:tcPr>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Sarılık</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Mide ağrısı</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Diyare-Kabızlık</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Ekimoz-Kanama</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Hematemez- Melena- Hematokiezya</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Karında, kasıkta, memede şişme ve kitle</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Solukluk</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Endokrin ve Ürogenital Sistem Hastalıkları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poliklinik, ünitelerde uygulama, laboratuar çalışmaları, hasta başında eğitim, klinik beceri eğitimi, hasta hazırlama, bağımsız öğrenme,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Üroloji ve iç hastalıkları anabilim dallarının katılımı ile endokrin ve ürogenital sistem hastalıklarının tanı, tedavi ve korunma yollarının öğrenilmesi ve hasta yönetim becerisinin kazanılması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Obezite, metabolik sendrom ve diyabetes mellitus tanısı koyabilecek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Obezite, metabolik sendrom ve diyabetin akut ve geç komplikasyonlarını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lastRenderedPageBreak/>
              <w:t xml:space="preserve">Diyabetin akut komplikasyonlarında acil tedavi prensiplerini açıklayabilecek ve uygulayabilecek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Obezite ve metabolik sendrom gelişiminin önlenmesi ve diyabetin erken ve geç komplikasyonlarından korunmak için topluma danışmanlık yapabilecek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Diyabetik hastanın uzun süreli izlemini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bezinin yapısal ve fonksiyonel bozukluklarını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fonksiyon bozukluğu olan hastalarda ayırıcı tanı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Tiroid fonksiyon bozukluğu olan hastalarda acil tedavi yaklaşımlarını açıklayabilecek ve uygulayabilecek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bezi hastalıklarının önlenmesi için topluma danışmanlık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Hematüriye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 ile başvuran hastalara ön tanı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Hematüriye acil tedavi yaklaşımlarını açıklayabilecekve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 disfonksiyonuna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İşemedisfonksiyonu ön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 disfonksiyonu olan hastada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Cinsel işlev bozukluğu ve infertiliteye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Cinsel işlev bozukluğu olan hastada ön tanı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Acil skrotal patolojileri tanır,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Hipertansiyonun erken ve geç komplikasyonlarını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Hipertansif bir hastayı birinci basamakta izleyebilecek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Hipertansif acillerde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Hipertansiyonun önlenmesi ve hipertansif hastalarda komplikasyonların azaltılması/önlenmesi için hastalara ve topluma danışmanlık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Akut ve kronik böbrek yetmezliği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 Böbrek yetmezliğinde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Kronik böbrek yetmezliği olan hastanın birinci basamakta izlemini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 Böbrek yetmezliği gelişimini azaltmak/önlemek için topluma danışmanlık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İsimleri</w:t>
            </w:r>
          </w:p>
        </w:tc>
        <w:tc>
          <w:tcPr>
            <w:tcW w:w="7371" w:type="dxa"/>
          </w:tcPr>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 xml:space="preserve">Ağız kuruluğu ve obezite </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Guatr</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Hematüri</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Seksüel disfonksiyon ve üreme</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Böbrek yetmezliği ve ödem</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Hipertansiyon</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İşeme bozuklukları</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tblPr>
      <w:tblGrid>
        <w:gridCol w:w="2518"/>
        <w:gridCol w:w="7232"/>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Solunum ve Dolaşım Sistemi Hastalıkları</w:t>
            </w:r>
            <w:r w:rsidRPr="00FA5C0F">
              <w:rPr>
                <w:rFonts w:ascii="Times New Roman" w:hAnsi="Times New Roman" w:cs="Times New Roman"/>
                <w:b/>
                <w:sz w:val="18"/>
                <w:szCs w:val="18"/>
              </w:rPr>
              <w:t>, Ateş</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ünite, laboratuar, serviste uygulamalar, hasta hazırlama, hasta başı eğitim, bağımsız öğrenme, akılcı ilaç uygulamaları, vaka tartışması, TASK’ sonu tartışma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Kardiyoloji, kalp damar cerrahisi, göğüs hastalıkları, göğüs cerrahisi, enfeksiyon hastalıkları, radyoloji, nükleer tıp anabilim dallarının katılımı ile solunum ve dolaşım sistemi hastalıkları ile enfeksiyon hastalıklarının tanı, tedavi ve korunma yollarının öğrenilmesi ve hasta yönetim becerisinin kazanılması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rPr>
                <w:rFonts w:ascii="Times New Roman" w:eastAsia="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Göğüs ağrısına neden olan hastalık ve durumları açıklayabilecek</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Göğüs ağrısı olan hastada ön tanı koyabilecek </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Göğüs ağrısı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Solunum sıkıntısına neden olan hastalık ve durumları açıklayabilecek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Solunum sıkıntısı olan hastada ön tanı koyabilecek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Solunum sıkıntısı veya yetmezliği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Kalp ve damar hastalıkları ile ilişkili semptom ve bulguları tanıyabilecek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Kalp ve damar hastalıklarında acil tedavi prensiplerini açıklayabilecek ve uygulayabilecek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yakınmasına neden olan hastalık ve durumları açıklayabilecek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 olan hastada ayırıcı tanı yapabilecek, ön tanı koyabilecek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lastRenderedPageBreak/>
              <w:t xml:space="preserve">Vücut ısısında artışa neden olan hastalık ve durumları açıklayabilecek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Ateş ile başvuran hastada ayırıcı tanı yapabilecek, ön tanı koyabilecek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Ateş ile başvuran hastada acil tedavi yaklaşımlarını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Enfeksiyon hastalıklarının gelişmesinin ve yayılmasının önlenmesi için topluma danışmanlık yapabilecek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Çarpıntı ve ritim bozukluğuna neden olan hastalık ve durumları açıklayabilecek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Çarpıntı şikâyeti olan hastada ön tanı koyabilecek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0D0D0D" w:themeColor="text1" w:themeTint="F2"/>
                <w:sz w:val="18"/>
                <w:szCs w:val="18"/>
              </w:rPr>
              <w:t>Ritim bozukluğu olan hastada acil tedavi prensiplerini açıklayabilecek ve uygulayabilecektir.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ismi</w:t>
            </w:r>
          </w:p>
        </w:tc>
        <w:tc>
          <w:tcPr>
            <w:tcW w:w="7232" w:type="dxa"/>
          </w:tcPr>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Göğüs ağrısı</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Dispne</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Dispne</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Öksürük-Balgam-Hemoptizi</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Ateş-1</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Siyanoz ve bacak ağrısı</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Göğüs ağrısı-Dispne- 2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Ateş-2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Çarpıntı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Akılcı ilaç kullanımı</w:t>
            </w:r>
          </w:p>
        </w:tc>
      </w:tr>
    </w:tbl>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hAnsi="Times New Roman" w:cs="Times New Roman"/>
          <w:sz w:val="48"/>
          <w:szCs w:val="48"/>
        </w:rPr>
      </w:pPr>
      <w:r>
        <w:rPr>
          <w:rFonts w:ascii="Times New Roman" w:eastAsiaTheme="majorEastAsia" w:hAnsi="Times New Roman" w:cs="Times New Roman"/>
          <w:b/>
          <w:bCs/>
          <w:color w:val="365F91" w:themeColor="accent1" w:themeShade="BF"/>
          <w:sz w:val="48"/>
          <w:szCs w:val="48"/>
          <w:lang w:eastAsia="en-US"/>
        </w:rPr>
        <w:lastRenderedPageBreak/>
        <w:t>5.YIL</w:t>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p>
    <w:p w:rsidR="008C0EB2" w:rsidRDefault="008C0EB2" w:rsidP="008C0EB2">
      <w:pPr>
        <w:spacing w:after="0" w:line="240" w:lineRule="auto"/>
        <w:jc w:val="both"/>
        <w:rPr>
          <w:rFonts w:ascii="Times New Roman" w:eastAsia="Times New Roman" w:hAnsi="Times New Roman" w:cs="Times New Roman"/>
          <w:color w:val="000000"/>
          <w:sz w:val="24"/>
          <w:szCs w:val="24"/>
        </w:rPr>
        <w:sectPr w:rsidR="008C0EB2" w:rsidSect="001F0AE9">
          <w:type w:val="continuous"/>
          <w:pgSz w:w="11906" w:h="16838"/>
          <w:pgMar w:top="1134" w:right="1417" w:bottom="1417" w:left="1417" w:header="708" w:footer="708" w:gutter="0"/>
          <w:cols w:space="708"/>
          <w:docGrid w:linePitch="360"/>
        </w:sectPr>
      </w:pPr>
    </w:p>
    <w:p w:rsidR="008C0EB2" w:rsidRDefault="008C0EB2" w:rsidP="008C0EB2">
      <w:pPr>
        <w:spacing w:after="0" w:line="240" w:lineRule="auto"/>
        <w:jc w:val="both"/>
        <w:rPr>
          <w:rFonts w:ascii="Times New Roman" w:hAnsi="Times New Roman" w:cs="Times New Roman"/>
          <w:b/>
          <w:sz w:val="24"/>
          <w:szCs w:val="24"/>
        </w:rPr>
      </w:pPr>
      <w:r w:rsidRPr="002A01DA">
        <w:rPr>
          <w:rFonts w:ascii="Times New Roman" w:eastAsia="Times New Roman" w:hAnsi="Times New Roman" w:cs="Times New Roman"/>
          <w:color w:val="000000"/>
          <w:sz w:val="24"/>
          <w:szCs w:val="24"/>
        </w:rPr>
        <w:lastRenderedPageBreak/>
        <w:t>Acil, ağrılı, döküntülü hastaya yaklaşım ile duyusal bozukluklar, sinir sistemi, kadın doğum ve ruhsal hastalıkların tanı, tedavi ve takip algoritmalarını konu edinmektedir.</w:t>
      </w: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t>5.YIL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pPr w:leftFromText="141" w:rightFromText="141" w:vertAnchor="text" w:tblpY="1"/>
        <w:tblOverlap w:val="never"/>
        <w:tblW w:w="8840" w:type="dxa"/>
        <w:tblLayout w:type="fixed"/>
        <w:tblLook w:val="04A0"/>
      </w:tblPr>
      <w:tblGrid>
        <w:gridCol w:w="2124"/>
        <w:gridCol w:w="532"/>
        <w:gridCol w:w="616"/>
        <w:gridCol w:w="658"/>
        <w:gridCol w:w="532"/>
        <w:gridCol w:w="532"/>
        <w:gridCol w:w="574"/>
        <w:gridCol w:w="615"/>
        <w:gridCol w:w="714"/>
        <w:gridCol w:w="686"/>
        <w:gridCol w:w="686"/>
        <w:gridCol w:w="571"/>
      </w:tblGrid>
      <w:tr w:rsidR="008C0EB2" w:rsidRPr="00FF6D3D" w:rsidTr="00083D30">
        <w:tc>
          <w:tcPr>
            <w:tcW w:w="2124"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BLOKLAR</w:t>
            </w:r>
          </w:p>
        </w:tc>
        <w:tc>
          <w:tcPr>
            <w:tcW w:w="1806" w:type="dxa"/>
            <w:gridSpan w:val="3"/>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Teorik saatler</w:t>
            </w:r>
          </w:p>
        </w:tc>
        <w:tc>
          <w:tcPr>
            <w:tcW w:w="2967" w:type="dxa"/>
            <w:gridSpan w:val="5"/>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 xml:space="preserve">Pratik saatler </w:t>
            </w:r>
          </w:p>
        </w:tc>
        <w:tc>
          <w:tcPr>
            <w:tcW w:w="686" w:type="dxa"/>
            <w:vMerge w:val="restart"/>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571" w:type="dxa"/>
            <w:vMerge w:val="restart"/>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AKTS</w:t>
            </w:r>
          </w:p>
        </w:tc>
      </w:tr>
      <w:tr w:rsidR="008C0EB2" w:rsidRPr="00FF6D3D" w:rsidTr="00083D30">
        <w:trPr>
          <w:trHeight w:val="142"/>
        </w:trPr>
        <w:tc>
          <w:tcPr>
            <w:tcW w:w="2124" w:type="dxa"/>
            <w:vMerge/>
          </w:tcPr>
          <w:p w:rsidR="008C0EB2" w:rsidRDefault="008C0EB2" w:rsidP="00083D30">
            <w:pPr>
              <w:rPr>
                <w:rFonts w:ascii="Times New Roman" w:hAnsi="Times New Roman" w:cs="Times New Roman"/>
                <w:b/>
                <w:sz w:val="14"/>
                <w:szCs w:val="14"/>
              </w:rPr>
            </w:pP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BGE</w:t>
            </w:r>
          </w:p>
        </w:tc>
        <w:tc>
          <w:tcPr>
            <w:tcW w:w="616"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İÖO</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LÇ</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PÇ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U</w:t>
            </w:r>
          </w:p>
        </w:tc>
        <w:tc>
          <w:tcPr>
            <w:tcW w:w="615"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AÇ</w:t>
            </w:r>
          </w:p>
        </w:tc>
        <w:tc>
          <w:tcPr>
            <w:tcW w:w="714" w:type="dxa"/>
            <w:shd w:val="clear" w:color="auto" w:fill="C6D9F1" w:themeFill="text2" w:themeFillTint="33"/>
          </w:tcPr>
          <w:p w:rsidR="008C0EB2" w:rsidRDefault="008C0EB2" w:rsidP="00083D30">
            <w:pP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686"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571" w:type="dxa"/>
            <w:vMerge/>
          </w:tcPr>
          <w:p w:rsidR="008C0EB2" w:rsidRDefault="008C0EB2" w:rsidP="00083D30">
            <w:pPr>
              <w:rPr>
                <w:rFonts w:ascii="Times New Roman" w:hAnsi="Times New Roman" w:cs="Times New Roman"/>
                <w:b/>
                <w:sz w:val="14"/>
                <w:szCs w:val="14"/>
              </w:rPr>
            </w:pPr>
          </w:p>
        </w:tc>
      </w:tr>
      <w:tr w:rsidR="008C0EB2" w:rsidRPr="00FF6D3D" w:rsidTr="00083D30">
        <w:trPr>
          <w:trHeight w:val="142"/>
        </w:trPr>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 xml:space="preserve">Acil </w:t>
            </w:r>
            <w:r w:rsidRPr="002A01DA">
              <w:rPr>
                <w:rFonts w:ascii="Times New Roman" w:hAnsi="Times New Roman" w:cs="Times New Roman"/>
                <w:b/>
                <w:color w:val="000000"/>
                <w:sz w:val="14"/>
                <w:szCs w:val="14"/>
              </w:rPr>
              <w:t>ve Kritik Hasta</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84</w:t>
            </w:r>
          </w:p>
        </w:tc>
        <w:tc>
          <w:tcPr>
            <w:tcW w:w="616"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84</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574" w:type="dxa"/>
            <w:shd w:val="clear" w:color="auto" w:fill="auto"/>
          </w:tcPr>
          <w:p w:rsidR="008C0EB2" w:rsidRDefault="008C0EB2" w:rsidP="00083D30">
            <w:pPr>
              <w:jc w:val="center"/>
              <w:rPr>
                <w:rFonts w:ascii="Times New Roman" w:hAnsi="Times New Roman" w:cs="Times New Roman"/>
                <w:sz w:val="12"/>
                <w:szCs w:val="12"/>
                <w:lang w:eastAsia="en-US"/>
              </w:rPr>
            </w:pPr>
            <w:r w:rsidRPr="001C17D4">
              <w:rPr>
                <w:rFonts w:ascii="Times New Roman" w:hAnsi="Times New Roman" w:cs="Times New Roman"/>
                <w:sz w:val="12"/>
                <w:szCs w:val="12"/>
                <w:lang w:eastAsia="en-US"/>
              </w:rPr>
              <w:t>93</w:t>
            </w:r>
          </w:p>
        </w:tc>
        <w:tc>
          <w:tcPr>
            <w:tcW w:w="615" w:type="dxa"/>
            <w:shd w:val="clear" w:color="auto" w:fill="auto"/>
          </w:tcPr>
          <w:p w:rsidR="008C0EB2" w:rsidRDefault="008C0EB2" w:rsidP="00083D30">
            <w:pPr>
              <w:jc w:val="center"/>
              <w:rPr>
                <w:rFonts w:ascii="Times New Roman" w:hAnsi="Times New Roman" w:cs="Times New Roman"/>
                <w:b/>
                <w:sz w:val="12"/>
                <w:szCs w:val="12"/>
                <w:lang w:eastAsia="en-US"/>
              </w:rPr>
            </w:pPr>
            <w:r>
              <w:rPr>
                <w:rFonts w:ascii="Times New Roman" w:hAnsi="Times New Roman" w:cs="Times New Roman"/>
                <w:b/>
                <w:sz w:val="12"/>
                <w:szCs w:val="12"/>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2"/>
                <w:szCs w:val="12"/>
                <w:lang w:eastAsia="en-US"/>
              </w:rPr>
            </w:pPr>
            <w:r w:rsidRPr="001C17D4">
              <w:rPr>
                <w:rFonts w:ascii="Times New Roman" w:hAnsi="Times New Roman" w:cs="Times New Roman"/>
                <w:sz w:val="12"/>
                <w:szCs w:val="12"/>
                <w:lang w:eastAsia="en-US"/>
              </w:rPr>
              <w:t>93</w:t>
            </w:r>
          </w:p>
        </w:tc>
        <w:tc>
          <w:tcPr>
            <w:tcW w:w="686" w:type="dxa"/>
          </w:tcPr>
          <w:p w:rsidR="008C0EB2" w:rsidRDefault="008C0EB2" w:rsidP="00083D30">
            <w:pPr>
              <w:jc w:val="center"/>
              <w:rPr>
                <w:rFonts w:ascii="Times New Roman" w:hAnsi="Times New Roman" w:cs="Times New Roman"/>
                <w:sz w:val="14"/>
                <w:szCs w:val="14"/>
                <w:lang w:eastAsia="en-US"/>
              </w:rPr>
            </w:pPr>
            <w:r w:rsidRPr="001C17D4">
              <w:rPr>
                <w:rFonts w:ascii="Times New Roman" w:hAnsi="Times New Roman" w:cs="Times New Roman"/>
                <w:sz w:val="14"/>
                <w:szCs w:val="14"/>
                <w:lang w:eastAsia="en-US"/>
              </w:rPr>
              <w:t>65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lang w:eastAsia="en-US"/>
              </w:rPr>
            </w:pPr>
            <w:r>
              <w:rPr>
                <w:rFonts w:ascii="Times New Roman" w:hAnsi="Times New Roman" w:cs="Times New Roman"/>
                <w:b/>
                <w:sz w:val="14"/>
                <w:szCs w:val="14"/>
                <w:lang w:eastAsia="en-US"/>
              </w:rPr>
              <w:t>240</w:t>
            </w:r>
          </w:p>
        </w:tc>
        <w:tc>
          <w:tcPr>
            <w:tcW w:w="571" w:type="dxa"/>
          </w:tcPr>
          <w:p w:rsidR="008C0EB2" w:rsidRDefault="008C0EB2" w:rsidP="00083D30">
            <w:pPr>
              <w:jc w:val="center"/>
              <w:rPr>
                <w:rFonts w:ascii="Times New Roman" w:hAnsi="Times New Roman" w:cs="Times New Roman"/>
                <w:b/>
                <w:sz w:val="14"/>
                <w:szCs w:val="14"/>
                <w:lang w:eastAsia="en-US"/>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Ağrı</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69</w:t>
            </w:r>
          </w:p>
        </w:tc>
        <w:tc>
          <w:tcPr>
            <w:tcW w:w="61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69</w:t>
            </w:r>
          </w:p>
        </w:tc>
        <w:tc>
          <w:tcPr>
            <w:tcW w:w="532"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32"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103</w:t>
            </w:r>
          </w:p>
        </w:tc>
        <w:tc>
          <w:tcPr>
            <w:tcW w:w="615"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1C17D4">
              <w:rPr>
                <w:rFonts w:ascii="Times New Roman" w:hAnsi="Times New Roman" w:cs="Times New Roman"/>
                <w:sz w:val="14"/>
                <w:szCs w:val="14"/>
              </w:rPr>
              <w:t>103</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Sinir Sistemi Hastalıkları</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97</w:t>
            </w:r>
          </w:p>
        </w:tc>
        <w:tc>
          <w:tcPr>
            <w:tcW w:w="61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97</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116</w:t>
            </w:r>
          </w:p>
        </w:tc>
        <w:tc>
          <w:tcPr>
            <w:tcW w:w="615"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116</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27</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Döküntülü Hastalıklar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73</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73</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24</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 xml:space="preserve">Kadın Hastalıkları </w:t>
            </w:r>
            <w:r w:rsidRPr="002A01DA">
              <w:rPr>
                <w:rFonts w:ascii="Times New Roman" w:hAnsi="Times New Roman" w:cs="Times New Roman"/>
                <w:b/>
                <w:color w:val="000000"/>
                <w:sz w:val="14"/>
                <w:szCs w:val="14"/>
              </w:rPr>
              <w:t>ve Doğum</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54</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54</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29</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Görme Bozuklukları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69</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69</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27</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Kulak Burun Boğaz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93</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93</w:t>
            </w:r>
          </w:p>
        </w:tc>
        <w:tc>
          <w:tcPr>
            <w:tcW w:w="68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rPr>
          <w:trHeight w:val="152"/>
        </w:trPr>
        <w:tc>
          <w:tcPr>
            <w:tcW w:w="2124" w:type="dxa"/>
            <w:shd w:val="clear" w:color="auto" w:fill="FFFFFF" w:themeFill="background1"/>
          </w:tcPr>
          <w:p w:rsidR="008C0EB2" w:rsidRPr="002A01DA"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Psikiyatrik Hastalıklar</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58</w:t>
            </w:r>
          </w:p>
        </w:tc>
        <w:tc>
          <w:tcPr>
            <w:tcW w:w="616"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58</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43</w:t>
            </w:r>
          </w:p>
        </w:tc>
        <w:tc>
          <w:tcPr>
            <w:tcW w:w="615"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43</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19</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rPr>
          <w:trHeight w:val="152"/>
        </w:trPr>
        <w:tc>
          <w:tcPr>
            <w:tcW w:w="2124" w:type="dxa"/>
            <w:shd w:val="clear" w:color="auto" w:fill="FFFFFF" w:themeFill="background1"/>
          </w:tcPr>
          <w:p w:rsidR="008C0EB2" w:rsidRDefault="008C0EB2" w:rsidP="00083D30">
            <w:pPr>
              <w:rPr>
                <w:rFonts w:ascii="Times New Roman" w:hAnsi="Times New Roman" w:cs="Times New Roman"/>
                <w:sz w:val="14"/>
                <w:szCs w:val="14"/>
              </w:rPr>
            </w:pPr>
            <w:r w:rsidRPr="00FA5C0F">
              <w:rPr>
                <w:rFonts w:ascii="Times New Roman" w:hAnsi="Times New Roman" w:cs="Times New Roman"/>
                <w:b/>
                <w:sz w:val="14"/>
                <w:szCs w:val="14"/>
              </w:rPr>
              <w:t>Seçmeli -V</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Göğüs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Çocuk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Radyasyon 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color w:val="000000"/>
                <w:sz w:val="14"/>
                <w:szCs w:val="14"/>
              </w:rPr>
              <w:t>Nükleer Tıp</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color w:val="000000"/>
                <w:sz w:val="14"/>
                <w:szCs w:val="14"/>
              </w:rPr>
              <w:t>Kalp Damar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Göğüs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Çocuk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Radyasyon 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Klinikte Laboratuvar Sonuçlarının Değerlendirilmesi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Radyoloji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sz w:val="14"/>
                <w:szCs w:val="14"/>
              </w:rPr>
            </w:pPr>
            <w:r w:rsidRPr="002A01DA">
              <w:rPr>
                <w:rFonts w:ascii="Times New Roman" w:hAnsi="Times New Roman" w:cs="Times New Roman"/>
                <w:bCs/>
                <w:color w:val="000000"/>
                <w:sz w:val="14"/>
                <w:szCs w:val="14"/>
              </w:rPr>
              <w:t>Temel İstatistik</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bl>
    <w:p w:rsidR="008C0EB2" w:rsidRDefault="008C0EB2" w:rsidP="008C0EB2">
      <w:pPr>
        <w:spacing w:after="0" w:line="240" w:lineRule="auto"/>
        <w:rPr>
          <w:rFonts w:ascii="Times New Roman" w:hAnsi="Times New Roman" w:cs="Times New Roman"/>
          <w:b/>
        </w:rPr>
      </w:pPr>
      <w:r w:rsidRPr="00FA5C0F">
        <w:rPr>
          <w:rFonts w:ascii="Times New Roman" w:hAnsi="Times New Roman" w:cs="Times New Roman"/>
          <w:b/>
        </w:rPr>
        <w:br w:type="textWrapping" w:clear="all"/>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FA5C0F">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5.YIL BLOK BİLGİLERİ</w:t>
      </w:r>
    </w:p>
    <w:p w:rsidR="008C0EB2" w:rsidRPr="002A01DA" w:rsidRDefault="008C0EB2" w:rsidP="008C0EB2">
      <w:pPr>
        <w:spacing w:after="0" w:line="240" w:lineRule="auto"/>
        <w:jc w:val="center"/>
        <w:rPr>
          <w:rFonts w:ascii="Times New Roman" w:hAnsi="Times New Roman" w:cs="Times New Roman"/>
          <w:b/>
          <w:sz w:val="24"/>
          <w:szCs w:val="24"/>
        </w:rPr>
      </w:pPr>
    </w:p>
    <w:tbl>
      <w:tblPr>
        <w:tblStyle w:val="TabloKlavuzu"/>
        <w:tblW w:w="9608" w:type="dxa"/>
        <w:tblLook w:val="04A0"/>
      </w:tblPr>
      <w:tblGrid>
        <w:gridCol w:w="2376"/>
        <w:gridCol w:w="7232"/>
      </w:tblGrid>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Blok İsmi </w:t>
            </w:r>
          </w:p>
        </w:tc>
        <w:tc>
          <w:tcPr>
            <w:tcW w:w="7232"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 xml:space="preserve">Acil ve Kritik Hasta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Eğitim Dili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Ders Tipi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Zorunlu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Blok Süresi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6 hafta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Eğitim Yöntemleri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Sunum, hasta başı eğitim, servis, anestezi ve yoğun bakımda uygulama, klinik beceri eğitimi, bağımsız öğrenme, hasta hazırlama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Değerlendirme Yöntemleri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TASK’ sonu performans (%20), klinik beceri sınavı (%20), hasta yönetim beceri sınavı (%20), teorik bilgi sınavı (%40)</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Bloğun Amacı</w:t>
            </w:r>
          </w:p>
        </w:tc>
        <w:tc>
          <w:tcPr>
            <w:tcW w:w="7232" w:type="dxa"/>
          </w:tcPr>
          <w:p w:rsidR="008C0EB2" w:rsidRPr="002A01DA" w:rsidRDefault="008C0EB2" w:rsidP="00083D30">
            <w:pPr>
              <w:jc w:val="both"/>
              <w:rPr>
                <w:rFonts w:ascii="Times New Roman" w:hAnsi="Times New Roman" w:cs="Times New Roman"/>
                <w:b/>
                <w:color w:val="0D0D0D" w:themeColor="text1" w:themeTint="F2"/>
                <w:sz w:val="18"/>
                <w:szCs w:val="18"/>
              </w:rPr>
            </w:pPr>
            <w:r w:rsidRPr="002A01DA">
              <w:rPr>
                <w:rFonts w:ascii="Times New Roman" w:hAnsi="Times New Roman" w:cs="Times New Roman"/>
                <w:color w:val="0D0D0D" w:themeColor="text1" w:themeTint="F2"/>
                <w:sz w:val="18"/>
                <w:szCs w:val="18"/>
                <w:shd w:val="clear" w:color="auto" w:fill="FFFFFF"/>
              </w:rPr>
              <w:t>Erişkin ve çocuk acil, anestezi ve reanimasyon ve çocuk sağlığı ve hastalıkları disiplinleri tarafından yürütülmektedir. Özellikle zehirlenme ya da travma ile gelen erişkin ve çocuklarda acil ve kritik hastaya yaklaşımın, acil müdahaleler ve anestezik uygulamaların, tanı ve tedavilerinin öğrenilmesi ve hasta yönetim becerisinin kazanılması amaçlanmaktadır.</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Öğrenme Çıktıları  </w:t>
            </w:r>
          </w:p>
        </w:tc>
        <w:tc>
          <w:tcPr>
            <w:tcW w:w="7232" w:type="dxa"/>
          </w:tcPr>
          <w:p w:rsidR="008C0EB2" w:rsidRPr="002A01DA" w:rsidRDefault="008C0EB2" w:rsidP="00083D30">
            <w:pPr>
              <w:shd w:val="clear" w:color="auto" w:fill="FFFFFF"/>
              <w:rPr>
                <w:rFonts w:ascii="Times New Roman" w:eastAsia="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083D30">
            <w:pPr>
              <w:pStyle w:val="ListeParagraf"/>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anestezi işlev ve görevlerini tanımlayabilecek, cerrahi girişim öncesi ve sonrası hazırlıkları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İnhalasyon, lokal ve intravenöz anestezikler, kas gevşeticilerin etki mekanizmalarını, avantaj ve dezavantajlarını, anestezi uygulama tekniklerini, kullanılan araç gereçleri, endikasyon/kontrendikasyon ve komplikasyonlarını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Yoğun bakım hastasının genel değerlendirmesini yapabilecek, mekanik ventilasyon, monitörizasyon gereksinimini değerlendirebilecek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Beyin ölümü kararı kriterlerini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Hava yolu açıklığını sağlayabilmek için uygun manevraları yapabilecek,  hastaya airway yerleştirebilecek, ventile edebilecek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Makette endotrakeal tüp ve LMA uygulaması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Makette rejiyonel anestezi uygulaması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Damar yolu açabilir, serum seti hazırlayabilecek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Solunum durması ve kardiyak arrest durumunda havayolu açıklığını sağlayabilecek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Preoperatif hasta hazırlayabilecek ve hasta monitörize edebilecek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 gazı değerlendirmesi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Glasgow koma skalası skorlaması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APACHE II skor değerlendirmesi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Miyofasyal ağrı muayene yöntemlerini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Bel ağrısı muayenesi ile tanısal yaklaşım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Epidural kateter ilaç uygulaması ve port/kateter bakımı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Akut zehirlenmeyi tanımlayabilir, zehirlenme türlerini zehirlenmeye maruz kalma yollarını, nedenlerini, klinik özelliklerini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Akut zehirlenme ile acile başvuran hastalarda acil değerlendirme yapabilecek, anamnez alabilecek, tam bir fizik muayene yapabilecek, uygun girişimi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Düşük dozda ölümcül ilaç zehirlenmeleri ile acile başvuran hastalarda acil değerlendirme yapabilecek, anamnez alabilecek, tam bir fizik muayene yapabilecek, uygun girişimi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ve bilinç bozukluğunu tanımlayabilecek, patogenetik mekanizmasını, nedenlerini, taklit eden durumları, klinik alt tiplerini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olan hastaya acil yaklaşımda bulunabilecek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ile acile başvuran hastalarda acil değerlendirme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ile acile başvuran hastalarda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Komalı hastanın (stabilizasyonunun sağlanmasından sonra) akut prognozunu iyileştirmeye yönelik yöntem ve acil tedavi uygulamalarını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Nazogastrik sondadan aktif kömür tedavisini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Damar yolundan hidrasyon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Zehirlenmelerde İpeka (Cephaelis bitki ekstresi) şurubu, aktif kömür ve antidot kullanımını yer, zaman ve doz ve işlem açısından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İdrar sondasından diürezin takibini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vücut travmalı hastaların anamnezini alabilecek, fizik muayenesini, acil değerlendirme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vücut travması ile acile başvuran hastalarda hayatı tehdit eden durumları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Travmalı hasta ilk değerlendirmesini ve gerekli acil yardımı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Travmalı hastalarda entübasyon endikasyonlarını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Dolaşımı değerlendirebilecek, dolaşım bozukluğu durumlarında uygun müdahaleyi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lastRenderedPageBreak/>
              <w:t>Travmalı hastanın prognozu iyileştirmeye yönelik ve acil tedavi uygulamalarını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Acil serviste triaj uygulayabilecek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Güvenli bir şekilde acil hasta transportunu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Çocuklarda ve yetişkin hasta grubunda temel yaşam desteği sağlayabilecek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Çocuklarda alkol ve madde bağımlılığı ile acile başvuran hastalarda acil değerlendirme yapabilecek, anamnez alabilecek, tam bir fizik muayene yapabilecek, uygun girişimi yapabilecek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Şok tablosunda acile başvuran hastalarda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 istismarı ve ihmali ile gelen olgularda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Çocuklarda boğulma ve boğulayazma ile gelen olgularda ayırıcı tanı, tam bir fizik/nörolojik muayene yapabilecek bulguları yorumlayabilecek ve tedavisini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Metabolik hastalığı olan olgularda ayırıcı tanı, tam bir fizik/nörolojik muayene yapabilecek bulguları ve laboratuar sonuçlarını yorumlayabilecek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GİS kanaması olan çocuk hastada ayırıcı tanı, tam bir fizik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Yılan, akrep ve arı sokmalarını ile gelen olgularda ayırıcı tanı, tam bir fizik muayene yapabilecek bulguları yorumlayabilecek ve tedavisini düzenleyebilecek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Afet planlanmasına erken dönemde aktif bir şekilde yer almak ve afete müdahale etmenin 4 evresini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 acilde kraniyal görüntüleme metotlarının (BBT, MRI) endikasyonlarını açıklayabilecektir.</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lastRenderedPageBreak/>
              <w:t>TASK İsimleri</w:t>
            </w:r>
          </w:p>
        </w:tc>
        <w:tc>
          <w:tcPr>
            <w:tcW w:w="7232" w:type="dxa"/>
          </w:tcPr>
          <w:p w:rsidR="008C0EB2" w:rsidRPr="002A01DA" w:rsidRDefault="008C0EB2" w:rsidP="008A673D">
            <w:pPr>
              <w:pStyle w:val="ListeParagraf"/>
              <w:numPr>
                <w:ilvl w:val="0"/>
                <w:numId w:val="86"/>
              </w:numPr>
              <w:ind w:left="318" w:hanging="142"/>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Zehirlenme ve Kaza</w:t>
            </w:r>
          </w:p>
          <w:p w:rsidR="008C0EB2" w:rsidRPr="002A01DA" w:rsidRDefault="008C0EB2" w:rsidP="008A673D">
            <w:pPr>
              <w:pStyle w:val="ListeParagraf"/>
              <w:numPr>
                <w:ilvl w:val="0"/>
                <w:numId w:val="86"/>
              </w:numPr>
              <w:ind w:left="318" w:hanging="142"/>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Şok ve Siyanoz</w:t>
            </w:r>
          </w:p>
          <w:p w:rsidR="008C0EB2" w:rsidRPr="002A01DA" w:rsidRDefault="008C0EB2" w:rsidP="008A673D">
            <w:pPr>
              <w:pStyle w:val="ListeParagraf"/>
              <w:numPr>
                <w:ilvl w:val="0"/>
                <w:numId w:val="86"/>
              </w:numPr>
              <w:ind w:left="318" w:hanging="142"/>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Siyanoz</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Ağrı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6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ameliyathane, poliklinik, ünitelerde uygulamalar, hasta başı eğitim, klinik beceri eğitimi, hasta hazırlama, seminer, TASK’ sonu tartışma,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Ortopedi, fizik tedavi ve rehabilitasyon, nöroloji, anestezi ve reanimasyon, nöroşirurji, romatoloji, radyoloji disiplinleri tarafından yürütülmektedir. Ağrılı hastaya yönelik tanı ve tedavilerin öğrenilmesi ve hasta yönetim becerisinin kazanılması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pStyle w:val="ListeParagraf"/>
              <w:numPr>
                <w:ilvl w:val="0"/>
                <w:numId w:val="13"/>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Travma, artrit, myalji, reaktif, septik, SLE, skleroderma vd., kristal artropatileri, osteoartrit, osteomyelit, romatoid artrit, skolyoz, kifoz, spondiloartropatiler, tortikolis,disk hernisi, kemik tümörleri, fibromiyalji spondiloartropatiler, vaskülit, kırık ve çıkık, kompartman sendromu, osteoporoz, extremite, omurga yaralanmaları gibi kemik, kas ve bağ doku hastalıklarını açıklayabilecek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Kemik, kas, bağ doku hastalık tanısını koyabilecek, tedavi planlayabilecek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Eklemde ağrı ve şişlik yapan, dejeneratif, enflamatuar, enfeksiyöz, nörolojik nedenlerini, dejeneratif, inflamatuar, enfeksiyöz boyun, sırt ve bel ağrılarını açıklayabilecek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Şekil ve yürüyüş bozukluklarına neden olan hastalıkları özellikleri ile birlikte açıklayabilecek, tanısını koyabilecek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Akut, postoperatif, travmatik, visseral, kronik, nosiseptif, somatik, nöropatik, travmatik, vasküler, metabolik, malign, nöropatik ağrılar ile tünel sendromları gibi ağrı yapan nedenleri türlerini özellikleri ile birlikte açıklayabilecek, ağrı tanısı koyabilecek,  ayırıcı tanı yapabilecek ve tedavi planlayabilecektir.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TASK’İsimleri</w:t>
            </w:r>
          </w:p>
        </w:tc>
        <w:tc>
          <w:tcPr>
            <w:tcW w:w="7232" w:type="dxa"/>
          </w:tcPr>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Yaygın ağrı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Baş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Boyun ve sırt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Eklem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Kemik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Kırık, Çıkık</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750" w:type="dxa"/>
        <w:tblLook w:val="04A0"/>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Sinir Sistemi Hastalıkları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6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video gösterimleri, hasta başı eğitim, servis, poliklinikte uygulamalar,  hasta başı eğitim, bağımsız öğrenme, hasta hazırlama,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Nöroloji, nöroşirurji, ortopedi, fizik tedavi ve rehabilitasyon disiplinleri tarafından yürütülmektedir. Sinir sistemi ve bağlantılı olduğu kas iskelet sistemi ile ilişkili hastalıkların tanımı, sınıflandırılması, oluşum mekanizmaları, tanı yöntemleri, ayırıcı tanısı ve tedavi ilkelerini ve bu hastalıklarla ilgili konularının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374"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Primer baş ağrısına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Sekonder baş ağrı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Yansıyan (servikal disk, servikal spondiloz), santral veya primer fasiyal ağrı gibi diğer baş Ağrılarına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Bilinç değişikliği yapan etmenleri ve hastalık özelliklerini açıklayabilecek, tanısını koyabilecek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Akut ve kronik güçsüzlük ve duyu kaybına neden olan etmen ve hastalık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Akut ve kronik güçsüzlük ve duyu kaybı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Periferik sinir basısı ve hasarına neden olan etken ve hastalık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Periferik sinir basısı ve hasar tanısını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Uyuşmaya neden olan etken ve hastalıkların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Uyuşma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Nöbete neden olan etken ve hastalıkları açıklayabilecek nöbet tanısı koyabilecek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Dengesizlik, baş dönmesi ve titremeye neden olan etken ve hastalıkların özelliklerini açıklayabilecek, dengesizlik, baş dönmesi ve titreme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Epileptik nöbet ve epilepsinin tanımını ve bunların sınıflamasını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Epizodik bilinç değişikliklerinin ayırıcı tanısını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Demans nedenlerini ve bunların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Alzheimer hastalığına tanı koyabilecek ve tedavisini tartışabilecek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Unutkanlıkla gelen hastalarda unutkanlığın boyutunu belirleyebilecek ve nedenlerini sayabilecek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Parkinsonizmin nedenlerini ve bunların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Parkinson hastalığına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İstemsiz hareketleri tanımlayabilecek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Yürüme bozukluğunun ayırıcı tanısını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333333"/>
                <w:sz w:val="18"/>
                <w:szCs w:val="18"/>
              </w:rPr>
            </w:pPr>
            <w:r w:rsidRPr="002A01DA">
              <w:rPr>
                <w:rFonts w:ascii="Times New Roman" w:hAnsi="Times New Roman" w:cs="Times New Roman"/>
                <w:color w:val="0D0D0D" w:themeColor="text1" w:themeTint="F2"/>
                <w:sz w:val="18"/>
                <w:szCs w:val="18"/>
              </w:rPr>
              <w:t>Titreme ile gelen hastalarda, titremenin nedenlerini sayabilecektir</w:t>
            </w:r>
            <w:r w:rsidRPr="002A01DA">
              <w:rPr>
                <w:rFonts w:ascii="Times New Roman" w:hAnsi="Times New Roman" w:cs="Times New Roman"/>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374" w:type="dxa"/>
          </w:tcPr>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Periferik güçsüzlük</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Santral güçsüzlük</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Nöbet-Vertigo</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Bilinç kaybı</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Unutkanlık</w:t>
            </w:r>
          </w:p>
          <w:p w:rsidR="008C0EB2" w:rsidRDefault="008C0EB2" w:rsidP="008A673D">
            <w:pPr>
              <w:pStyle w:val="ListeParagraf"/>
              <w:numPr>
                <w:ilvl w:val="0"/>
                <w:numId w:val="88"/>
              </w:numPr>
              <w:ind w:left="318" w:hanging="142"/>
              <w:rPr>
                <w:rFonts w:ascii="Times New Roman" w:hAnsi="Times New Roman" w:cs="Times New Roman"/>
                <w:sz w:val="18"/>
                <w:szCs w:val="18"/>
              </w:rPr>
            </w:pPr>
            <w:r w:rsidRPr="00FA5C0F">
              <w:rPr>
                <w:rFonts w:ascii="Times New Roman" w:hAnsi="Times New Roman" w:cs="Times New Roman"/>
                <w:b/>
                <w:sz w:val="18"/>
                <w:szCs w:val="18"/>
              </w:rPr>
              <w:t>Hareket bozuklukları</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747" w:type="dxa"/>
        <w:tblLook w:val="04A0"/>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Döküntülü Hastalıklar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ünitelerde uygulamalar, hasta hazırlama, akılcı ilaç uygulamaları, hasta başı eğitim, akılcı ilaç uygulamaları, vaka tartışmaları, klinik beceri eğitimi, bağımsız öğrenme, izlem çalışmaları,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Deride döküntüye neden olan hastalıkları ve yarayı tanıyabilme, ayırt edebilme, tedavi edebilme, ilgili mesleki ve klinik becerilerin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Akne vulgaris, rekürren aftöz stomatit ve Behçet hastalığı paraziter hastalıklar, kontakt dermatitler, ürtiker, büllöz hastalıklar, sifiliz, mantar hastalıkları, papüllü skuamlı hastalıklar, reaktif eritemler, piyodermiler, deri tümörleri ilaç erupsiyonlarına neden olan elementer lezyonları faktörleri, klinik tipleri açıklayabilir, tanısını, tedavisini planlayabilecek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Yara iyileşmesi fazlarını, yara iyileşmesini etkileyen faktörleri açıklayabilecek, yaralanma ile </w:t>
            </w:r>
            <w:r w:rsidRPr="002A01DA">
              <w:rPr>
                <w:rFonts w:ascii="Times New Roman" w:eastAsia="Times New Roman" w:hAnsi="Times New Roman" w:cs="Times New Roman"/>
                <w:color w:val="0D0D0D" w:themeColor="text1" w:themeTint="F2"/>
                <w:sz w:val="18"/>
                <w:szCs w:val="18"/>
              </w:rPr>
              <w:lastRenderedPageBreak/>
              <w:t>gelen hastadan hikâye alabilecek, fizik muayenesini yapabilecek, tanı koyabilecek, yaralanma tedavisi ve izlemini planlayabilecek, yara pansumanını yapabilecek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Hastanın yara iyileşmesini etkileyebilecek sistemik hastalıkları değerlendirebilecek, yara bakım ve kapama yöntemlerini (deri greftleri ve flepler) açıklayabilecek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0D0D0D" w:themeColor="text1" w:themeTint="F2"/>
                <w:sz w:val="18"/>
                <w:szCs w:val="18"/>
              </w:rPr>
              <w:t>Yanık patofizyolojisini açıklayabilecek, yanık derecesini değerlendirebilecek, atel, pansuman gibi yanık tedavi ve izlem uygulamalarını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TASK İsimleri</w:t>
            </w:r>
          </w:p>
        </w:tc>
        <w:tc>
          <w:tcPr>
            <w:tcW w:w="7371" w:type="dxa"/>
          </w:tcPr>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Elementer lezyonlar</w:t>
            </w:r>
          </w:p>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Papül-Plak-Skuam</w:t>
            </w:r>
          </w:p>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Vezikül- Bül-Püstül-Yara</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8" w:type="dxa"/>
        <w:tblLook w:val="04A0"/>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Kadın Hastalıkları ve Doğum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ünitelerde uygulamalar, hasta hazırlama, akılcı ilaç uygulamaları, hasta başı eğitim, akılcı ilaç uygulamaları, vaka tartışmaları, klinik beceri eğitimi, bağımsız öğrenme, izlem çalışmaları,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Gebe ve jinekolojik hastada tanı ve tedavilerin, ilgili pratik becerilerin öğrenilmesi, acil durumların ayırt edilebilmesi ve gerektiğinde uygun şekilde gönderilmesinin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Vajinal akıntıya neden olan etmenleri ve hastalık özelliklerini açıklayabilecek,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Vajinal kanamaya neden olan etmenleri ve hastalık özelliklerini açıklayabilecek,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Adet görememeye neden olan etmenleri ve hastalık özelliklerini açıklayabilecek, adet göremeyen hastanın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Normal gebelik takibini yapabilir, gebelikten korunma yöntemlerini açıklayabilecek.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Sorunlu gebeliğe neden olan etmenleri ve hastalık özelliklerini açıklayabilecek sorunlu gebelik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Gebelikte hipertansiyona neden olan etmenleri ve hastalık özelliklerini açıklayabilecek, gebelikte hipertansiyon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Pelvik ağrıya neden olan etmenleri ve hastalık özelliklerini açıklayabilecek, pelvik ağrı tanısını koyabilecek tedavi yapabilecek koruyucu önlemleri alabilecek</w:t>
            </w:r>
          </w:p>
          <w:p w:rsidR="008C0EB2" w:rsidRPr="002A01DA"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Pelvik kitleye neden olan etmenleri ve hastalık özelliklerini açıklayabilecek, pelvik kitle tanısını koyabilecek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232" w:type="dxa"/>
          </w:tcPr>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1.</w:t>
            </w:r>
            <w:r w:rsidRPr="002A01DA">
              <w:rPr>
                <w:rFonts w:ascii="Times New Roman" w:hAnsi="Times New Roman" w:cs="Times New Roman"/>
                <w:b/>
                <w:sz w:val="18"/>
                <w:szCs w:val="18"/>
              </w:rPr>
              <w:t>Normal doğum</w:t>
            </w:r>
          </w:p>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2.</w:t>
            </w:r>
            <w:r w:rsidRPr="002A01DA">
              <w:rPr>
                <w:rFonts w:ascii="Times New Roman" w:hAnsi="Times New Roman" w:cs="Times New Roman"/>
                <w:b/>
                <w:sz w:val="18"/>
                <w:szCs w:val="18"/>
              </w:rPr>
              <w:t>Anormal uterin kanama</w:t>
            </w:r>
          </w:p>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3.</w:t>
            </w:r>
            <w:r w:rsidRPr="002A01DA">
              <w:rPr>
                <w:rFonts w:ascii="Times New Roman" w:hAnsi="Times New Roman" w:cs="Times New Roman"/>
                <w:b/>
                <w:sz w:val="18"/>
                <w:szCs w:val="18"/>
              </w:rPr>
              <w:t>Adet görememe</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Görme Bozuklukları</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ameliyathanede uygulamalar, video gösterimleri, klinik beceri eğitimi, hasta hazırlama, bağımsız öğrenme, seminer, TASK’ sonu tartışma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Toplumda sık görülen kırmızı göz, şaşılık ve kırma kusurları ile acil göz sorunlarına temel yaklaşım kazanılması, yapılması ve yapılmaması gereken işlemlerin öğrenilmesi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088"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Optik nöropati kavramının tanımını yapabilecek, optik nöropatiye neden olan hastalıkları açıklayabilecek, optik nöropati tanısı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Orbita hastalık özelliklerini açıklayabilecek, orbitada hastalık tanısını koyabilecek tedavi ve koruyucu işlemleri yapabilecek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Kırmızı göze neden olan bakteriyel, viral, alerjik etmenleri ve hastalıkları açıklayabilecek, kırmızı göz ile gelen hastaya tanı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Keratite neden olan bakteriyel, viral, fungal, protozoal, alerjik etmenleri ve hastalıkları açıklayabilecek, keratit tanısı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Akut glokom krizine neden olan etmenleri açıklayabilecek, AGK tanısı koyabilecek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Üveite neden olan etmenleri ve hastalık özelliklerini açıklayabilecek, üveit tanısı </w:t>
            </w:r>
            <w:r w:rsidRPr="002A01DA">
              <w:rPr>
                <w:rFonts w:ascii="Times New Roman" w:hAnsi="Times New Roman" w:cs="Times New Roman"/>
                <w:sz w:val="18"/>
                <w:szCs w:val="18"/>
              </w:rPr>
              <w:lastRenderedPageBreak/>
              <w:t>koyabilecek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Episklerit ve sklerite neden olan etmenleri ve hastalık özelliklerini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Gözü hareket ettiren kasları tanımlayabilecek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 hareketinden sorumlu sinirleri tanımlayabilecek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Kaymanın ön tanısını yapabilecek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Çift görmenin sebeplerini açıklayabilecek ve ayırıcı tanı yapabilecek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Ambliyopinin tanımını ve sebeplerini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Gerektiğinde hastayı göz hekimine yönlendirebilecek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Kimyasal göz travması ile ilk karşılaştıklarında doğru anamnez, doğru tanı koyabilme ve acil tedaviyi yapıp, uzmana yönlendirebilecek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 travmaları içinde kimyasal maddelerle yanıklarda, asit veya alkali ajanların yanık etkilerini, ayırıcı tanılarını ve uygun tedavi yapılmadığında oluşabilecek komplikasyonları açıklayabilecek ve hastaya acil tedaviyi uygulayabilecek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Gerçek hastada optik sinir patolojisinin klinik bulgu ve belirtilerini tanıtmak, hasta üzerinde gösterebilecek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ön tanısı koyabilecek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ayırıcı tanısını yapabilecek ve tanıya götürücü tetkikleri planlayabilecek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durumunda acil tedavi yaklaşımlarını sayabilecek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tedavi yöntemlerini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Glokom hastalığının geri dönüşümsüz körlük yapan bir hastalık olduğunu, farklı tiplerinin olduğunu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Konjenital formlarının olduğunu, bunun bulgularının ve semptomlarının neler olduğunu bilmeli, ayırıcı tanısını, erken tedavinin önemini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Glokomun sıklıkla semptomsuz tipinin görüldüğünü, sinsice körlüğe götürdüğünü, erken tanı ve tedavinin önemi, tedavi yöntemlerinin neler olduğunu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Akut Glokom Krizinin kırmızı göz ve baş ağrısı yapan nedenlerden ayırıcı tanısını yapabilecek ve acil tedavi için uzmana vakit kaybetmeksizin yönlendirebilecek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Kabarık ve sınırları silik diskin görüntüsünü tanıyabilecek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Marcus-Gunn pupillasını örneklerle gösterebilecek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Görme kayıplarında öykü almada önemli noktaları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 anatomisi ve bölümlerini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Retinam yırtık oluş mekanizmasını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Profilaktik tedavi yapılması gereken periferik retinal dejenerasyonları sayabilecek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Retinal yırtık belirti ve bulgularını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 dekolmanının belirti ve bulgularını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hastayı değerlendirebilecek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hastada gerekli görüntüleme yöntemlerini tespit edebilecek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hastada olası acil klinik durumları tanıyabilecek</w:t>
            </w:r>
          </w:p>
          <w:p w:rsidR="008C0EB2" w:rsidRDefault="008C0EB2" w:rsidP="00083D30">
            <w:pPr>
              <w:pStyle w:val="ListeParagraf"/>
              <w:numPr>
                <w:ilvl w:val="0"/>
                <w:numId w:val="15"/>
              </w:numPr>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hAnsi="Times New Roman" w:cs="Times New Roman"/>
                <w:sz w:val="18"/>
                <w:szCs w:val="18"/>
              </w:rPr>
              <w:t>Mekanik göz travmalı hastada uygun acil müdahale yapabilecektir.</w:t>
            </w:r>
          </w:p>
        </w:tc>
      </w:tr>
      <w:tr w:rsidR="008C0EB2" w:rsidRPr="00FF6D3D" w:rsidTr="00083D30">
        <w:trPr>
          <w:trHeight w:val="182"/>
        </w:trPr>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TASK isimleri</w:t>
            </w:r>
          </w:p>
        </w:tc>
        <w:tc>
          <w:tcPr>
            <w:tcW w:w="7088" w:type="dxa"/>
          </w:tcPr>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Kırmızı göz</w:t>
            </w:r>
          </w:p>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Görme kayıpları</w:t>
            </w:r>
          </w:p>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Travma- Şaşılık</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Kulak Burun Boğaz Hastalıkları</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ameliyathanede uygulamalar, video gösterimleri, klinik beceri eğitimi, hasta hazırlama, bağımsız öğrenme, seminer, TASK’ sonu tartışma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 xml:space="preserve">Kulak, burun ve boğaz ile ilgili sık rastlanan patolojilerinin oluşum mekanizmalarının, semptomatolojisinin, tanı ve tedavilerinin ve ilgili pratik becerilerin öğrenilmesi amaçlanmaktadır.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088"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Pr="002A01DA"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Solunum sıkıntısına neden olan etmenleri ve hastalık özelliklerini açıklayabilecek, solunum sıkıntısı ile gelen hastanın tanısını koyabilecek, tedavi planlayabilecek</w:t>
            </w:r>
          </w:p>
        </w:tc>
      </w:tr>
      <w:tr w:rsidR="008C0EB2" w:rsidRPr="00FF6D3D" w:rsidTr="00083D30">
        <w:trPr>
          <w:trHeight w:val="182"/>
        </w:trPr>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088" w:type="dxa"/>
          </w:tcPr>
          <w:p w:rsidR="008C0EB2" w:rsidRPr="002A01DA" w:rsidRDefault="008C0EB2" w:rsidP="00083D30">
            <w:pPr>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1.</w:t>
            </w:r>
            <w:r w:rsidRPr="002A01DA">
              <w:rPr>
                <w:rFonts w:ascii="Times New Roman" w:hAnsi="Times New Roman" w:cs="Times New Roman"/>
                <w:b/>
                <w:sz w:val="18"/>
                <w:szCs w:val="18"/>
              </w:rPr>
              <w:t>Boyunda şişlik</w:t>
            </w:r>
          </w:p>
          <w:p w:rsidR="008C0EB2" w:rsidRDefault="008C0EB2" w:rsidP="00083D30">
            <w:pPr>
              <w:pStyle w:val="ListeParagraf"/>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2.</w:t>
            </w:r>
            <w:r w:rsidRPr="002A01DA">
              <w:rPr>
                <w:rFonts w:ascii="Times New Roman" w:hAnsi="Times New Roman" w:cs="Times New Roman"/>
                <w:b/>
                <w:sz w:val="18"/>
                <w:szCs w:val="18"/>
              </w:rPr>
              <w:t>Boyun tıkanıklığı</w:t>
            </w:r>
          </w:p>
          <w:p w:rsidR="008C0EB2" w:rsidRDefault="008C0EB2" w:rsidP="00083D30">
            <w:pPr>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3.</w:t>
            </w:r>
            <w:r w:rsidRPr="002A01DA">
              <w:rPr>
                <w:rFonts w:ascii="Times New Roman" w:hAnsi="Times New Roman" w:cs="Times New Roman"/>
                <w:b/>
                <w:sz w:val="18"/>
                <w:szCs w:val="18"/>
              </w:rPr>
              <w:t>İşitme kayıpları</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FA5C0F">
              <w:rPr>
                <w:rFonts w:ascii="Times New Roman" w:hAnsi="Times New Roman" w:cs="Times New Roman"/>
                <w:b/>
                <w:sz w:val="18"/>
                <w:szCs w:val="18"/>
              </w:rPr>
              <w:t xml:space="preserve">Psikiyatrik Hastalıklar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poliklinikte uygulamalar, hasta başı eğitim, bağımsız öğrenme, hasta hazırlama, video gösterimi, vaka tartışması,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Değerlendirme Yöntemleri</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Bloğun Amacı </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Erişkin psikiyatrisi, çocuk ve ergen ruh sağlığı ve hastalıkları disiplinleri tarafından yürütülmektedir. Sık görülen psikiyatrik hastalıkları tanıyabilme, ayırt edebilme, hasta ve yakınlarıyla uygun iletişim kurabilme becerilerinin kazanılması ve dört farklı alandan birinde bilgisinin arttırılması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0"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Psikotik bozuklukların (şizofreni, sanrısal bozukluk, şizoafektif bozukluk)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Duygu durum bozukluklarının (depresif bozukluklar, bipolar bozukluklar)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Gelişimsel bozukluklar (otistik bozukluklar, özgül öğrenme bozuklukları) ve Dikkat eksikliği ve Hiperaktivite Bozukluğunun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Cinsel kimlik ve cinsel yönelim ayrımını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TASKİsimleri</w:t>
            </w:r>
          </w:p>
        </w:tc>
        <w:tc>
          <w:tcPr>
            <w:tcW w:w="7230" w:type="dxa"/>
          </w:tcPr>
          <w:p w:rsidR="008C0EB2" w:rsidRDefault="008C0EB2" w:rsidP="008A673D">
            <w:pPr>
              <w:pStyle w:val="ListeParagraf"/>
              <w:numPr>
                <w:ilvl w:val="0"/>
                <w:numId w:val="82"/>
              </w:numPr>
              <w:ind w:left="176" w:hanging="142"/>
              <w:rPr>
                <w:rFonts w:ascii="Times New Roman" w:hAnsi="Times New Roman" w:cs="Times New Roman"/>
                <w:b/>
                <w:sz w:val="18"/>
                <w:szCs w:val="18"/>
              </w:rPr>
            </w:pPr>
            <w:r w:rsidRPr="00FA5C0F">
              <w:rPr>
                <w:rFonts w:ascii="Times New Roman" w:hAnsi="Times New Roman" w:cs="Times New Roman"/>
                <w:b/>
                <w:sz w:val="18"/>
                <w:szCs w:val="18"/>
              </w:rPr>
              <w:t>Gerçeği değerlendirme</w:t>
            </w:r>
          </w:p>
          <w:p w:rsidR="008C0EB2" w:rsidRDefault="008C0EB2" w:rsidP="008A673D">
            <w:pPr>
              <w:pStyle w:val="ListeParagraf"/>
              <w:numPr>
                <w:ilvl w:val="0"/>
                <w:numId w:val="82"/>
              </w:numPr>
              <w:ind w:left="176" w:hanging="142"/>
              <w:rPr>
                <w:rFonts w:ascii="Times New Roman" w:hAnsi="Times New Roman" w:cs="Times New Roman"/>
                <w:b/>
                <w:sz w:val="18"/>
                <w:szCs w:val="18"/>
              </w:rPr>
            </w:pPr>
            <w:r w:rsidRPr="00FA5C0F">
              <w:rPr>
                <w:rFonts w:ascii="Times New Roman" w:hAnsi="Times New Roman" w:cs="Times New Roman"/>
                <w:b/>
                <w:sz w:val="18"/>
                <w:szCs w:val="18"/>
              </w:rPr>
              <w:t xml:space="preserve"> Zevk alamama</w:t>
            </w:r>
          </w:p>
          <w:p w:rsidR="008C0EB2" w:rsidRDefault="008C0EB2" w:rsidP="008A673D">
            <w:pPr>
              <w:pStyle w:val="ListeParagraf"/>
              <w:numPr>
                <w:ilvl w:val="0"/>
                <w:numId w:val="82"/>
              </w:numPr>
              <w:ind w:left="176" w:hanging="142"/>
              <w:rPr>
                <w:rFonts w:ascii="Times New Roman" w:hAnsi="Times New Roman" w:cs="Times New Roman"/>
                <w:sz w:val="18"/>
                <w:szCs w:val="18"/>
              </w:rPr>
            </w:pPr>
            <w:r w:rsidRPr="00FA5C0F">
              <w:rPr>
                <w:rFonts w:ascii="Times New Roman" w:hAnsi="Times New Roman" w:cs="Times New Roman"/>
                <w:b/>
                <w:sz w:val="18"/>
                <w:szCs w:val="18"/>
              </w:rPr>
              <w:t>Öğrenemiyorum</w:t>
            </w:r>
          </w:p>
        </w:tc>
      </w:tr>
    </w:tbl>
    <w:p w:rsidR="008C0EB2" w:rsidRDefault="008C0EB2" w:rsidP="008C0EB2">
      <w:pPr>
        <w:pStyle w:val="ListeParagraf"/>
        <w:tabs>
          <w:tab w:val="left" w:pos="3180"/>
        </w:tabs>
        <w:spacing w:after="0" w:line="240" w:lineRule="auto"/>
        <w:rPr>
          <w:rFonts w:ascii="Times New Roman" w:hAnsi="Times New Roman" w:cs="Times New Roman"/>
        </w:rPr>
      </w:pPr>
    </w:p>
    <w:p w:rsidR="008A673D" w:rsidRDefault="008A673D"/>
    <w:sectPr w:rsidR="008A673D" w:rsidSect="00B0457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264089"/>
      <w:docPartObj>
        <w:docPartGallery w:val="Page Numbers (Bottom of Page)"/>
        <w:docPartUnique/>
      </w:docPartObj>
    </w:sdtPr>
    <w:sdtEndPr/>
    <w:sdtContent>
      <w:p w:rsidR="00B359C8" w:rsidRDefault="008A673D">
        <w:pPr>
          <w:pStyle w:val="Altbilgi"/>
          <w:jc w:val="center"/>
        </w:pPr>
        <w:r>
          <w:fldChar w:fldCharType="begin"/>
        </w:r>
        <w:r>
          <w:instrText>PAGE   \* MERGEFORMAT</w:instrText>
        </w:r>
        <w:r>
          <w:fldChar w:fldCharType="separate"/>
        </w:r>
        <w:r w:rsidR="008C0EB2">
          <w:rPr>
            <w:noProof/>
          </w:rPr>
          <w:t>41</w:t>
        </w:r>
        <w:r>
          <w:fldChar w:fldCharType="end"/>
        </w:r>
      </w:p>
    </w:sdtContent>
  </w:sdt>
  <w:p w:rsidR="00B359C8" w:rsidRDefault="008A673D">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C8" w:rsidRDefault="008A673D" w:rsidP="006C51A3">
    <w:pPr>
      <w:pStyle w:val="stbilgi"/>
      <w:jc w:val="right"/>
    </w:pPr>
    <w:r>
      <w:rPr>
        <w:noProof/>
      </w:rPr>
      <w:drawing>
        <wp:inline distT="0" distB="0" distL="0" distR="0">
          <wp:extent cx="1724025" cy="361950"/>
          <wp:effectExtent l="0" t="0" r="952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3619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ED9"/>
    <w:multiLevelType w:val="hybridMultilevel"/>
    <w:tmpl w:val="9F1C9316"/>
    <w:lvl w:ilvl="0" w:tplc="4F38720A">
      <w:numFmt w:val="bullet"/>
      <w:lvlText w:val=""/>
      <w:lvlJc w:val="left"/>
      <w:pPr>
        <w:ind w:left="825" w:hanging="360"/>
      </w:pPr>
      <w:rPr>
        <w:rFonts w:ascii="Symbol" w:eastAsia="Symbol" w:hAnsi="Symbol" w:cs="Symbol" w:hint="default"/>
        <w:w w:val="100"/>
        <w:sz w:val="18"/>
        <w:szCs w:val="18"/>
        <w:lang w:val="tr-TR" w:eastAsia="tr-TR" w:bidi="tr-TR"/>
      </w:rPr>
    </w:lvl>
    <w:lvl w:ilvl="1" w:tplc="7C16C592">
      <w:numFmt w:val="bullet"/>
      <w:lvlText w:val="•"/>
      <w:lvlJc w:val="left"/>
      <w:pPr>
        <w:ind w:left="1432" w:hanging="360"/>
      </w:pPr>
      <w:rPr>
        <w:rFonts w:hint="default"/>
        <w:lang w:val="tr-TR" w:eastAsia="tr-TR" w:bidi="tr-TR"/>
      </w:rPr>
    </w:lvl>
    <w:lvl w:ilvl="2" w:tplc="2E54C018">
      <w:numFmt w:val="bullet"/>
      <w:lvlText w:val="•"/>
      <w:lvlJc w:val="left"/>
      <w:pPr>
        <w:ind w:left="2044" w:hanging="360"/>
      </w:pPr>
      <w:rPr>
        <w:rFonts w:hint="default"/>
        <w:lang w:val="tr-TR" w:eastAsia="tr-TR" w:bidi="tr-TR"/>
      </w:rPr>
    </w:lvl>
    <w:lvl w:ilvl="3" w:tplc="0E1ED5E6">
      <w:numFmt w:val="bullet"/>
      <w:lvlText w:val="•"/>
      <w:lvlJc w:val="left"/>
      <w:pPr>
        <w:ind w:left="2656" w:hanging="360"/>
      </w:pPr>
      <w:rPr>
        <w:rFonts w:hint="default"/>
        <w:lang w:val="tr-TR" w:eastAsia="tr-TR" w:bidi="tr-TR"/>
      </w:rPr>
    </w:lvl>
    <w:lvl w:ilvl="4" w:tplc="51C8B5CA">
      <w:numFmt w:val="bullet"/>
      <w:lvlText w:val="•"/>
      <w:lvlJc w:val="left"/>
      <w:pPr>
        <w:ind w:left="3268" w:hanging="360"/>
      </w:pPr>
      <w:rPr>
        <w:rFonts w:hint="default"/>
        <w:lang w:val="tr-TR" w:eastAsia="tr-TR" w:bidi="tr-TR"/>
      </w:rPr>
    </w:lvl>
    <w:lvl w:ilvl="5" w:tplc="819C9D4E">
      <w:numFmt w:val="bullet"/>
      <w:lvlText w:val="•"/>
      <w:lvlJc w:val="left"/>
      <w:pPr>
        <w:ind w:left="3880" w:hanging="360"/>
      </w:pPr>
      <w:rPr>
        <w:rFonts w:hint="default"/>
        <w:lang w:val="tr-TR" w:eastAsia="tr-TR" w:bidi="tr-TR"/>
      </w:rPr>
    </w:lvl>
    <w:lvl w:ilvl="6" w:tplc="4B44C4F2">
      <w:numFmt w:val="bullet"/>
      <w:lvlText w:val="•"/>
      <w:lvlJc w:val="left"/>
      <w:pPr>
        <w:ind w:left="4492" w:hanging="360"/>
      </w:pPr>
      <w:rPr>
        <w:rFonts w:hint="default"/>
        <w:lang w:val="tr-TR" w:eastAsia="tr-TR" w:bidi="tr-TR"/>
      </w:rPr>
    </w:lvl>
    <w:lvl w:ilvl="7" w:tplc="1C5C438E">
      <w:numFmt w:val="bullet"/>
      <w:lvlText w:val="•"/>
      <w:lvlJc w:val="left"/>
      <w:pPr>
        <w:ind w:left="5104" w:hanging="360"/>
      </w:pPr>
      <w:rPr>
        <w:rFonts w:hint="default"/>
        <w:lang w:val="tr-TR" w:eastAsia="tr-TR" w:bidi="tr-TR"/>
      </w:rPr>
    </w:lvl>
    <w:lvl w:ilvl="8" w:tplc="0D68CBDC">
      <w:numFmt w:val="bullet"/>
      <w:lvlText w:val="•"/>
      <w:lvlJc w:val="left"/>
      <w:pPr>
        <w:ind w:left="5716" w:hanging="360"/>
      </w:pPr>
      <w:rPr>
        <w:rFonts w:hint="default"/>
        <w:lang w:val="tr-TR" w:eastAsia="tr-TR" w:bidi="tr-TR"/>
      </w:rPr>
    </w:lvl>
  </w:abstractNum>
  <w:abstractNum w:abstractNumId="1">
    <w:nsid w:val="009C0606"/>
    <w:multiLevelType w:val="multilevel"/>
    <w:tmpl w:val="56BA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6373A5"/>
    <w:multiLevelType w:val="hybridMultilevel"/>
    <w:tmpl w:val="C33EB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1A54937"/>
    <w:multiLevelType w:val="hybridMultilevel"/>
    <w:tmpl w:val="293C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5D62A2"/>
    <w:multiLevelType w:val="hybridMultilevel"/>
    <w:tmpl w:val="42E010A2"/>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5">
    <w:nsid w:val="05B11287"/>
    <w:multiLevelType w:val="hybridMultilevel"/>
    <w:tmpl w:val="EDFA50B8"/>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6">
    <w:nsid w:val="06257978"/>
    <w:multiLevelType w:val="hybridMultilevel"/>
    <w:tmpl w:val="AA6A29BE"/>
    <w:styleLink w:val="ImportedStyle30"/>
    <w:lvl w:ilvl="0" w:tplc="BB961BC2">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FDE49E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CF81CA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A2AF114">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9E22704">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8A98B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E6A7B6">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528A1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6899D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6F52802"/>
    <w:multiLevelType w:val="hybridMultilevel"/>
    <w:tmpl w:val="C7AA57A2"/>
    <w:lvl w:ilvl="0" w:tplc="56705A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43B80"/>
    <w:multiLevelType w:val="hybridMultilevel"/>
    <w:tmpl w:val="9E06F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BDD5E6B"/>
    <w:multiLevelType w:val="multilevel"/>
    <w:tmpl w:val="A2E846B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Calibri" w:eastAsiaTheme="minorHAnsi" w:hAnsi="Calibri"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0B7E54"/>
    <w:multiLevelType w:val="hybridMultilevel"/>
    <w:tmpl w:val="771E3BC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nsid w:val="0D885464"/>
    <w:multiLevelType w:val="hybridMultilevel"/>
    <w:tmpl w:val="A9C45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FB3060"/>
    <w:multiLevelType w:val="hybridMultilevel"/>
    <w:tmpl w:val="FF68B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6431DB"/>
    <w:multiLevelType w:val="hybridMultilevel"/>
    <w:tmpl w:val="A5924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93271C"/>
    <w:multiLevelType w:val="multilevel"/>
    <w:tmpl w:val="D3D2E1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C805B6"/>
    <w:multiLevelType w:val="multilevel"/>
    <w:tmpl w:val="8DF0BA44"/>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55E8A"/>
    <w:multiLevelType w:val="hybridMultilevel"/>
    <w:tmpl w:val="514E9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4BF10A7"/>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1A4DCB"/>
    <w:multiLevelType w:val="hybridMultilevel"/>
    <w:tmpl w:val="5E927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86042A9"/>
    <w:multiLevelType w:val="multilevel"/>
    <w:tmpl w:val="277890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1F2077"/>
    <w:multiLevelType w:val="hybridMultilevel"/>
    <w:tmpl w:val="679ADECC"/>
    <w:lvl w:ilvl="0" w:tplc="041F000F">
      <w:start w:val="1"/>
      <w:numFmt w:val="decimal"/>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1">
    <w:nsid w:val="1E6A6E9B"/>
    <w:multiLevelType w:val="hybridMultilevel"/>
    <w:tmpl w:val="E9644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F2F7E95"/>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647D2F"/>
    <w:multiLevelType w:val="hybridMultilevel"/>
    <w:tmpl w:val="923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FD84DE3"/>
    <w:multiLevelType w:val="hybridMultilevel"/>
    <w:tmpl w:val="72466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05750D4"/>
    <w:multiLevelType w:val="hybridMultilevel"/>
    <w:tmpl w:val="13BC6FCC"/>
    <w:styleLink w:val="ImportedStyle3"/>
    <w:lvl w:ilvl="0" w:tplc="8886F6CE">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rPr>
    </w:lvl>
    <w:lvl w:ilvl="1" w:tplc="EC3A0E0C">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rPr>
    </w:lvl>
    <w:lvl w:ilvl="2" w:tplc="3F4EF94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rPr>
    </w:lvl>
    <w:lvl w:ilvl="3" w:tplc="D33AD24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rPr>
    </w:lvl>
    <w:lvl w:ilvl="4" w:tplc="621C4416">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rPr>
    </w:lvl>
    <w:lvl w:ilvl="5" w:tplc="7F987A7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rPr>
    </w:lvl>
    <w:lvl w:ilvl="6" w:tplc="EDCA05A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rPr>
    </w:lvl>
    <w:lvl w:ilvl="7" w:tplc="DB26DE3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rPr>
    </w:lvl>
    <w:lvl w:ilvl="8" w:tplc="5D3E9F6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20FA5B3F"/>
    <w:multiLevelType w:val="hybridMultilevel"/>
    <w:tmpl w:val="8270A40A"/>
    <w:styleLink w:val="ImportedStyle27"/>
    <w:lvl w:ilvl="0" w:tplc="AF140B1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498F6D0">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7498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800B46">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67C5A86">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5495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21EE056">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A240014">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304D6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21AF7D39"/>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2A4EF9"/>
    <w:multiLevelType w:val="hybridMultilevel"/>
    <w:tmpl w:val="FB601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48C4EB6"/>
    <w:multiLevelType w:val="hybridMultilevel"/>
    <w:tmpl w:val="B77C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6F36D20"/>
    <w:multiLevelType w:val="hybridMultilevel"/>
    <w:tmpl w:val="895C3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7435CFD"/>
    <w:multiLevelType w:val="hybridMultilevel"/>
    <w:tmpl w:val="344CD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7D13A7F"/>
    <w:multiLevelType w:val="hybridMultilevel"/>
    <w:tmpl w:val="CABC3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8190F05"/>
    <w:multiLevelType w:val="hybridMultilevel"/>
    <w:tmpl w:val="CBE8FC6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4">
    <w:nsid w:val="29780AC5"/>
    <w:multiLevelType w:val="hybridMultilevel"/>
    <w:tmpl w:val="9B209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99862CF"/>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984A57"/>
    <w:multiLevelType w:val="hybridMultilevel"/>
    <w:tmpl w:val="3D3EF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AD560A9"/>
    <w:multiLevelType w:val="hybridMultilevel"/>
    <w:tmpl w:val="541C1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2B120924"/>
    <w:multiLevelType w:val="multilevel"/>
    <w:tmpl w:val="352C51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7E4D01"/>
    <w:multiLevelType w:val="hybridMultilevel"/>
    <w:tmpl w:val="A3C8A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00863A3"/>
    <w:multiLevelType w:val="hybridMultilevel"/>
    <w:tmpl w:val="7BF61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0630F75"/>
    <w:multiLevelType w:val="hybridMultilevel"/>
    <w:tmpl w:val="5E266FD2"/>
    <w:lvl w:ilvl="0" w:tplc="2E7813C4">
      <w:numFmt w:val="bullet"/>
      <w:lvlText w:val=""/>
      <w:lvlJc w:val="left"/>
      <w:pPr>
        <w:ind w:left="829" w:hanging="360"/>
      </w:pPr>
      <w:rPr>
        <w:rFonts w:ascii="Symbol" w:eastAsia="Symbol" w:hAnsi="Symbol" w:cs="Symbol" w:hint="default"/>
        <w:w w:val="100"/>
        <w:sz w:val="18"/>
        <w:szCs w:val="18"/>
        <w:lang w:val="tr-TR" w:eastAsia="tr-TR" w:bidi="tr-TR"/>
      </w:rPr>
    </w:lvl>
    <w:lvl w:ilvl="1" w:tplc="AC84B87A">
      <w:numFmt w:val="bullet"/>
      <w:lvlText w:val="•"/>
      <w:lvlJc w:val="left"/>
      <w:pPr>
        <w:ind w:left="1446" w:hanging="360"/>
      </w:pPr>
      <w:rPr>
        <w:rFonts w:hint="default"/>
        <w:lang w:val="tr-TR" w:eastAsia="tr-TR" w:bidi="tr-TR"/>
      </w:rPr>
    </w:lvl>
    <w:lvl w:ilvl="2" w:tplc="96FA6AD4">
      <w:numFmt w:val="bullet"/>
      <w:lvlText w:val="•"/>
      <w:lvlJc w:val="left"/>
      <w:pPr>
        <w:ind w:left="2072" w:hanging="360"/>
      </w:pPr>
      <w:rPr>
        <w:rFonts w:hint="default"/>
        <w:lang w:val="tr-TR" w:eastAsia="tr-TR" w:bidi="tr-TR"/>
      </w:rPr>
    </w:lvl>
    <w:lvl w:ilvl="3" w:tplc="B8A4DBC2">
      <w:numFmt w:val="bullet"/>
      <w:lvlText w:val="•"/>
      <w:lvlJc w:val="left"/>
      <w:pPr>
        <w:ind w:left="2699" w:hanging="360"/>
      </w:pPr>
      <w:rPr>
        <w:rFonts w:hint="default"/>
        <w:lang w:val="tr-TR" w:eastAsia="tr-TR" w:bidi="tr-TR"/>
      </w:rPr>
    </w:lvl>
    <w:lvl w:ilvl="4" w:tplc="337C6E9E">
      <w:numFmt w:val="bullet"/>
      <w:lvlText w:val="•"/>
      <w:lvlJc w:val="left"/>
      <w:pPr>
        <w:ind w:left="3325" w:hanging="360"/>
      </w:pPr>
      <w:rPr>
        <w:rFonts w:hint="default"/>
        <w:lang w:val="tr-TR" w:eastAsia="tr-TR" w:bidi="tr-TR"/>
      </w:rPr>
    </w:lvl>
    <w:lvl w:ilvl="5" w:tplc="421E0D8C">
      <w:numFmt w:val="bullet"/>
      <w:lvlText w:val="•"/>
      <w:lvlJc w:val="left"/>
      <w:pPr>
        <w:ind w:left="3952" w:hanging="360"/>
      </w:pPr>
      <w:rPr>
        <w:rFonts w:hint="default"/>
        <w:lang w:val="tr-TR" w:eastAsia="tr-TR" w:bidi="tr-TR"/>
      </w:rPr>
    </w:lvl>
    <w:lvl w:ilvl="6" w:tplc="27ECE32A">
      <w:numFmt w:val="bullet"/>
      <w:lvlText w:val="•"/>
      <w:lvlJc w:val="left"/>
      <w:pPr>
        <w:ind w:left="4578" w:hanging="360"/>
      </w:pPr>
      <w:rPr>
        <w:rFonts w:hint="default"/>
        <w:lang w:val="tr-TR" w:eastAsia="tr-TR" w:bidi="tr-TR"/>
      </w:rPr>
    </w:lvl>
    <w:lvl w:ilvl="7" w:tplc="8294CDD6">
      <w:numFmt w:val="bullet"/>
      <w:lvlText w:val="•"/>
      <w:lvlJc w:val="left"/>
      <w:pPr>
        <w:ind w:left="5204" w:hanging="360"/>
      </w:pPr>
      <w:rPr>
        <w:rFonts w:hint="default"/>
        <w:lang w:val="tr-TR" w:eastAsia="tr-TR" w:bidi="tr-TR"/>
      </w:rPr>
    </w:lvl>
    <w:lvl w:ilvl="8" w:tplc="0212A544">
      <w:numFmt w:val="bullet"/>
      <w:lvlText w:val="•"/>
      <w:lvlJc w:val="left"/>
      <w:pPr>
        <w:ind w:left="5831" w:hanging="360"/>
      </w:pPr>
      <w:rPr>
        <w:rFonts w:hint="default"/>
        <w:lang w:val="tr-TR" w:eastAsia="tr-TR" w:bidi="tr-TR"/>
      </w:rPr>
    </w:lvl>
  </w:abstractNum>
  <w:abstractNum w:abstractNumId="42">
    <w:nsid w:val="307959BE"/>
    <w:multiLevelType w:val="hybridMultilevel"/>
    <w:tmpl w:val="290AD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2314592"/>
    <w:multiLevelType w:val="hybridMultilevel"/>
    <w:tmpl w:val="82464388"/>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4">
    <w:nsid w:val="32E12893"/>
    <w:multiLevelType w:val="hybridMultilevel"/>
    <w:tmpl w:val="A4EC6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38F30EB"/>
    <w:multiLevelType w:val="hybridMultilevel"/>
    <w:tmpl w:val="AE1A9C20"/>
    <w:styleLink w:val="ImportedStyle26"/>
    <w:lvl w:ilvl="0" w:tplc="ED4E8BEC">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002E42">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E6D75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E81B3C">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8CD2">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CCEB9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85A1B2E">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983998">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12014A">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33B13DC1"/>
    <w:multiLevelType w:val="hybridMultilevel"/>
    <w:tmpl w:val="C8EEF472"/>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7">
    <w:nsid w:val="351D63DD"/>
    <w:multiLevelType w:val="multilevel"/>
    <w:tmpl w:val="D3D2E1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6C327AE"/>
    <w:multiLevelType w:val="hybridMultilevel"/>
    <w:tmpl w:val="F1305D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376B36FA"/>
    <w:multiLevelType w:val="hybridMultilevel"/>
    <w:tmpl w:val="9FA4D91A"/>
    <w:styleLink w:val="ImportedStyle28"/>
    <w:lvl w:ilvl="0" w:tplc="452AA75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909032">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A20E4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08E1DC2">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20C0D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50FA5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42FC30">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B67228">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2A470A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98A1584"/>
    <w:multiLevelType w:val="hybridMultilevel"/>
    <w:tmpl w:val="5B90F54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51">
    <w:nsid w:val="3AC546A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4D624D"/>
    <w:multiLevelType w:val="hybridMultilevel"/>
    <w:tmpl w:val="F3A0F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3E5459DB"/>
    <w:multiLevelType w:val="hybridMultilevel"/>
    <w:tmpl w:val="F62E07E0"/>
    <w:styleLink w:val="ImportedStyle1"/>
    <w:lvl w:ilvl="0" w:tplc="5BF2F07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color w:val="000000"/>
        <w:spacing w:val="0"/>
        <w:w w:val="100"/>
        <w:kern w:val="0"/>
        <w:position w:val="0"/>
        <w:highlight w:val="none"/>
        <w:vertAlign w:val="baseline"/>
      </w:rPr>
    </w:lvl>
    <w:lvl w:ilvl="1" w:tplc="A524063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 w:firstLine="0"/>
      </w:pPr>
      <w:rPr>
        <w:rFonts w:hAnsi="Arial Unicode MS"/>
        <w:caps w:val="0"/>
        <w:smallCaps w:val="0"/>
        <w:strike w:val="0"/>
        <w:dstrike w:val="0"/>
        <w:color w:val="000000"/>
        <w:spacing w:val="0"/>
        <w:w w:val="100"/>
        <w:kern w:val="0"/>
        <w:position w:val="0"/>
        <w:highlight w:val="none"/>
        <w:vertAlign w:val="baseline"/>
      </w:rPr>
    </w:lvl>
    <w:lvl w:ilvl="2" w:tplc="5D10B20E">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00" w:firstLine="0"/>
      </w:pPr>
      <w:rPr>
        <w:rFonts w:hAnsi="Arial Unicode MS"/>
        <w:caps w:val="0"/>
        <w:smallCaps w:val="0"/>
        <w:strike w:val="0"/>
        <w:dstrike w:val="0"/>
        <w:color w:val="000000"/>
        <w:spacing w:val="0"/>
        <w:w w:val="100"/>
        <w:kern w:val="0"/>
        <w:position w:val="0"/>
        <w:highlight w:val="none"/>
        <w:vertAlign w:val="baseline"/>
      </w:rPr>
    </w:lvl>
    <w:lvl w:ilvl="3" w:tplc="4A5C267C">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60" w:firstLine="0"/>
      </w:pPr>
      <w:rPr>
        <w:rFonts w:hAnsi="Arial Unicode MS"/>
        <w:caps w:val="0"/>
        <w:smallCaps w:val="0"/>
        <w:strike w:val="0"/>
        <w:dstrike w:val="0"/>
        <w:color w:val="000000"/>
        <w:spacing w:val="0"/>
        <w:w w:val="100"/>
        <w:kern w:val="0"/>
        <w:position w:val="0"/>
        <w:highlight w:val="none"/>
        <w:vertAlign w:val="baseline"/>
      </w:rPr>
    </w:lvl>
    <w:lvl w:ilvl="4" w:tplc="D0642CA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20" w:firstLine="0"/>
      </w:pPr>
      <w:rPr>
        <w:rFonts w:hAnsi="Arial Unicode MS"/>
        <w:caps w:val="0"/>
        <w:smallCaps w:val="0"/>
        <w:strike w:val="0"/>
        <w:dstrike w:val="0"/>
        <w:color w:val="000000"/>
        <w:spacing w:val="0"/>
        <w:w w:val="100"/>
        <w:kern w:val="0"/>
        <w:position w:val="0"/>
        <w:highlight w:val="none"/>
        <w:vertAlign w:val="baseline"/>
      </w:rPr>
    </w:lvl>
    <w:lvl w:ilvl="5" w:tplc="D5D6197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80" w:firstLine="0"/>
      </w:pPr>
      <w:rPr>
        <w:rFonts w:hAnsi="Arial Unicode MS"/>
        <w:caps w:val="0"/>
        <w:smallCaps w:val="0"/>
        <w:strike w:val="0"/>
        <w:dstrike w:val="0"/>
        <w:color w:val="000000"/>
        <w:spacing w:val="0"/>
        <w:w w:val="100"/>
        <w:kern w:val="0"/>
        <w:position w:val="0"/>
        <w:highlight w:val="none"/>
        <w:vertAlign w:val="baseline"/>
      </w:rPr>
    </w:lvl>
    <w:lvl w:ilvl="6" w:tplc="447812E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40" w:firstLine="0"/>
      </w:pPr>
      <w:rPr>
        <w:rFonts w:hAnsi="Arial Unicode MS"/>
        <w:caps w:val="0"/>
        <w:smallCaps w:val="0"/>
        <w:strike w:val="0"/>
        <w:dstrike w:val="0"/>
        <w:color w:val="000000"/>
        <w:spacing w:val="0"/>
        <w:w w:val="100"/>
        <w:kern w:val="0"/>
        <w:position w:val="0"/>
        <w:highlight w:val="none"/>
        <w:vertAlign w:val="baseline"/>
      </w:rPr>
    </w:lvl>
    <w:lvl w:ilvl="7" w:tplc="F7CA9ABC">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700" w:firstLine="0"/>
      </w:pPr>
      <w:rPr>
        <w:rFonts w:hAnsi="Arial Unicode MS"/>
        <w:caps w:val="0"/>
        <w:smallCaps w:val="0"/>
        <w:strike w:val="0"/>
        <w:dstrike w:val="0"/>
        <w:color w:val="000000"/>
        <w:spacing w:val="0"/>
        <w:w w:val="100"/>
        <w:kern w:val="0"/>
        <w:position w:val="0"/>
        <w:highlight w:val="none"/>
        <w:vertAlign w:val="baseline"/>
      </w:rPr>
    </w:lvl>
    <w:lvl w:ilvl="8" w:tplc="8A789108">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60" w:firstLine="0"/>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EC24F82"/>
    <w:multiLevelType w:val="hybridMultilevel"/>
    <w:tmpl w:val="D9064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3ECB404B"/>
    <w:multiLevelType w:val="hybridMultilevel"/>
    <w:tmpl w:val="6B88B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296353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640DAD"/>
    <w:multiLevelType w:val="hybridMultilevel"/>
    <w:tmpl w:val="A274E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41A53EA"/>
    <w:multiLevelType w:val="hybridMultilevel"/>
    <w:tmpl w:val="D8805370"/>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59">
    <w:nsid w:val="4467690A"/>
    <w:multiLevelType w:val="hybridMultilevel"/>
    <w:tmpl w:val="DCAA2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44A52D4A"/>
    <w:multiLevelType w:val="hybridMultilevel"/>
    <w:tmpl w:val="71B2141A"/>
    <w:lvl w:ilvl="0" w:tplc="81CCE76C">
      <w:numFmt w:val="bullet"/>
      <w:lvlText w:val=""/>
      <w:lvlJc w:val="left"/>
      <w:pPr>
        <w:ind w:left="827" w:hanging="360"/>
      </w:pPr>
      <w:rPr>
        <w:rFonts w:ascii="Symbol" w:eastAsia="Symbol" w:hAnsi="Symbol" w:cs="Symbol" w:hint="default"/>
        <w:w w:val="100"/>
        <w:sz w:val="18"/>
        <w:szCs w:val="18"/>
        <w:lang w:val="tr-TR" w:eastAsia="tr-TR" w:bidi="tr-TR"/>
      </w:rPr>
    </w:lvl>
    <w:lvl w:ilvl="1" w:tplc="A57AD040">
      <w:numFmt w:val="bullet"/>
      <w:lvlText w:val="•"/>
      <w:lvlJc w:val="left"/>
      <w:pPr>
        <w:ind w:left="1438" w:hanging="360"/>
      </w:pPr>
      <w:rPr>
        <w:rFonts w:hint="default"/>
        <w:lang w:val="tr-TR" w:eastAsia="tr-TR" w:bidi="tr-TR"/>
      </w:rPr>
    </w:lvl>
    <w:lvl w:ilvl="2" w:tplc="ACFA6908">
      <w:numFmt w:val="bullet"/>
      <w:lvlText w:val="•"/>
      <w:lvlJc w:val="left"/>
      <w:pPr>
        <w:ind w:left="2057" w:hanging="360"/>
      </w:pPr>
      <w:rPr>
        <w:rFonts w:hint="default"/>
        <w:lang w:val="tr-TR" w:eastAsia="tr-TR" w:bidi="tr-TR"/>
      </w:rPr>
    </w:lvl>
    <w:lvl w:ilvl="3" w:tplc="B0A2BEC0">
      <w:numFmt w:val="bullet"/>
      <w:lvlText w:val="•"/>
      <w:lvlJc w:val="left"/>
      <w:pPr>
        <w:ind w:left="2676" w:hanging="360"/>
      </w:pPr>
      <w:rPr>
        <w:rFonts w:hint="default"/>
        <w:lang w:val="tr-TR" w:eastAsia="tr-TR" w:bidi="tr-TR"/>
      </w:rPr>
    </w:lvl>
    <w:lvl w:ilvl="4" w:tplc="77B866F0">
      <w:numFmt w:val="bullet"/>
      <w:lvlText w:val="•"/>
      <w:lvlJc w:val="left"/>
      <w:pPr>
        <w:ind w:left="3294" w:hanging="360"/>
      </w:pPr>
      <w:rPr>
        <w:rFonts w:hint="default"/>
        <w:lang w:val="tr-TR" w:eastAsia="tr-TR" w:bidi="tr-TR"/>
      </w:rPr>
    </w:lvl>
    <w:lvl w:ilvl="5" w:tplc="5B7ADE20">
      <w:numFmt w:val="bullet"/>
      <w:lvlText w:val="•"/>
      <w:lvlJc w:val="left"/>
      <w:pPr>
        <w:ind w:left="3913" w:hanging="360"/>
      </w:pPr>
      <w:rPr>
        <w:rFonts w:hint="default"/>
        <w:lang w:val="tr-TR" w:eastAsia="tr-TR" w:bidi="tr-TR"/>
      </w:rPr>
    </w:lvl>
    <w:lvl w:ilvl="6" w:tplc="204C5602">
      <w:numFmt w:val="bullet"/>
      <w:lvlText w:val="•"/>
      <w:lvlJc w:val="left"/>
      <w:pPr>
        <w:ind w:left="4532" w:hanging="360"/>
      </w:pPr>
      <w:rPr>
        <w:rFonts w:hint="default"/>
        <w:lang w:val="tr-TR" w:eastAsia="tr-TR" w:bidi="tr-TR"/>
      </w:rPr>
    </w:lvl>
    <w:lvl w:ilvl="7" w:tplc="25CC4F30">
      <w:numFmt w:val="bullet"/>
      <w:lvlText w:val="•"/>
      <w:lvlJc w:val="left"/>
      <w:pPr>
        <w:ind w:left="5150" w:hanging="360"/>
      </w:pPr>
      <w:rPr>
        <w:rFonts w:hint="default"/>
        <w:lang w:val="tr-TR" w:eastAsia="tr-TR" w:bidi="tr-TR"/>
      </w:rPr>
    </w:lvl>
    <w:lvl w:ilvl="8" w:tplc="3F5C20A4">
      <w:numFmt w:val="bullet"/>
      <w:lvlText w:val="•"/>
      <w:lvlJc w:val="left"/>
      <w:pPr>
        <w:ind w:left="5769" w:hanging="360"/>
      </w:pPr>
      <w:rPr>
        <w:rFonts w:hint="default"/>
        <w:lang w:val="tr-TR" w:eastAsia="tr-TR" w:bidi="tr-TR"/>
      </w:rPr>
    </w:lvl>
  </w:abstractNum>
  <w:abstractNum w:abstractNumId="61">
    <w:nsid w:val="44E54B30"/>
    <w:multiLevelType w:val="hybridMultilevel"/>
    <w:tmpl w:val="6E621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44EF496A"/>
    <w:multiLevelType w:val="hybridMultilevel"/>
    <w:tmpl w:val="A7E6A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6086722"/>
    <w:multiLevelType w:val="hybridMultilevel"/>
    <w:tmpl w:val="10E0C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66B2CC4"/>
    <w:multiLevelType w:val="hybridMultilevel"/>
    <w:tmpl w:val="1E062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484670CE"/>
    <w:multiLevelType w:val="hybridMultilevel"/>
    <w:tmpl w:val="AB06B6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nsid w:val="49266BDD"/>
    <w:multiLevelType w:val="hybridMultilevel"/>
    <w:tmpl w:val="AA868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4A9740B8"/>
    <w:multiLevelType w:val="hybridMultilevel"/>
    <w:tmpl w:val="18689B32"/>
    <w:styleLink w:val="ImportedStyle29"/>
    <w:lvl w:ilvl="0" w:tplc="6A1E74B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0268E98">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C38B24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644B6C4">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060D6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A68B5A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E62B30">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16421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676553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DE33B8F"/>
    <w:multiLevelType w:val="hybridMultilevel"/>
    <w:tmpl w:val="3A368C12"/>
    <w:lvl w:ilvl="0" w:tplc="041F0001">
      <w:start w:val="1"/>
      <w:numFmt w:val="bullet"/>
      <w:lvlText w:val=""/>
      <w:lvlJc w:val="left"/>
      <w:pPr>
        <w:tabs>
          <w:tab w:val="num" w:pos="795"/>
        </w:tabs>
        <w:ind w:left="795" w:hanging="360"/>
      </w:pPr>
      <w:rPr>
        <w:rFonts w:ascii="Symbol" w:hAnsi="Symbol" w:hint="default"/>
      </w:rPr>
    </w:lvl>
    <w:lvl w:ilvl="1" w:tplc="041F0003">
      <w:start w:val="1"/>
      <w:numFmt w:val="bullet"/>
      <w:lvlText w:val="o"/>
      <w:lvlJc w:val="left"/>
      <w:pPr>
        <w:tabs>
          <w:tab w:val="num" w:pos="1515"/>
        </w:tabs>
        <w:ind w:left="1515" w:hanging="360"/>
      </w:pPr>
      <w:rPr>
        <w:rFonts w:ascii="Courier New" w:hAnsi="Courier New" w:cs="Courier New" w:hint="default"/>
      </w:rPr>
    </w:lvl>
    <w:lvl w:ilvl="2" w:tplc="041F0005">
      <w:start w:val="1"/>
      <w:numFmt w:val="bullet"/>
      <w:lvlText w:val=""/>
      <w:lvlJc w:val="left"/>
      <w:pPr>
        <w:tabs>
          <w:tab w:val="num" w:pos="2235"/>
        </w:tabs>
        <w:ind w:left="2235" w:hanging="360"/>
      </w:pPr>
      <w:rPr>
        <w:rFonts w:ascii="Wingdings" w:hAnsi="Wingdings" w:hint="default"/>
      </w:rPr>
    </w:lvl>
    <w:lvl w:ilvl="3" w:tplc="041F0001">
      <w:start w:val="1"/>
      <w:numFmt w:val="bullet"/>
      <w:lvlText w:val=""/>
      <w:lvlJc w:val="left"/>
      <w:pPr>
        <w:tabs>
          <w:tab w:val="num" w:pos="2955"/>
        </w:tabs>
        <w:ind w:left="2955" w:hanging="360"/>
      </w:pPr>
      <w:rPr>
        <w:rFonts w:ascii="Symbol" w:hAnsi="Symbol" w:hint="default"/>
      </w:rPr>
    </w:lvl>
    <w:lvl w:ilvl="4" w:tplc="041F0003">
      <w:start w:val="1"/>
      <w:numFmt w:val="bullet"/>
      <w:lvlText w:val="o"/>
      <w:lvlJc w:val="left"/>
      <w:pPr>
        <w:tabs>
          <w:tab w:val="num" w:pos="3675"/>
        </w:tabs>
        <w:ind w:left="3675" w:hanging="360"/>
      </w:pPr>
      <w:rPr>
        <w:rFonts w:ascii="Courier New" w:hAnsi="Courier New" w:cs="Courier New" w:hint="default"/>
      </w:rPr>
    </w:lvl>
    <w:lvl w:ilvl="5" w:tplc="041F0005">
      <w:start w:val="1"/>
      <w:numFmt w:val="bullet"/>
      <w:lvlText w:val=""/>
      <w:lvlJc w:val="left"/>
      <w:pPr>
        <w:tabs>
          <w:tab w:val="num" w:pos="4395"/>
        </w:tabs>
        <w:ind w:left="4395" w:hanging="360"/>
      </w:pPr>
      <w:rPr>
        <w:rFonts w:ascii="Wingdings" w:hAnsi="Wingdings" w:hint="default"/>
      </w:rPr>
    </w:lvl>
    <w:lvl w:ilvl="6" w:tplc="041F0001">
      <w:start w:val="1"/>
      <w:numFmt w:val="bullet"/>
      <w:lvlText w:val=""/>
      <w:lvlJc w:val="left"/>
      <w:pPr>
        <w:tabs>
          <w:tab w:val="num" w:pos="5115"/>
        </w:tabs>
        <w:ind w:left="5115" w:hanging="360"/>
      </w:pPr>
      <w:rPr>
        <w:rFonts w:ascii="Symbol" w:hAnsi="Symbol" w:hint="default"/>
      </w:rPr>
    </w:lvl>
    <w:lvl w:ilvl="7" w:tplc="041F0003">
      <w:start w:val="1"/>
      <w:numFmt w:val="bullet"/>
      <w:lvlText w:val="o"/>
      <w:lvlJc w:val="left"/>
      <w:pPr>
        <w:tabs>
          <w:tab w:val="num" w:pos="5835"/>
        </w:tabs>
        <w:ind w:left="5835" w:hanging="360"/>
      </w:pPr>
      <w:rPr>
        <w:rFonts w:ascii="Courier New" w:hAnsi="Courier New" w:cs="Courier New" w:hint="default"/>
      </w:rPr>
    </w:lvl>
    <w:lvl w:ilvl="8" w:tplc="041F0005">
      <w:start w:val="1"/>
      <w:numFmt w:val="bullet"/>
      <w:lvlText w:val=""/>
      <w:lvlJc w:val="left"/>
      <w:pPr>
        <w:tabs>
          <w:tab w:val="num" w:pos="6555"/>
        </w:tabs>
        <w:ind w:left="6555" w:hanging="360"/>
      </w:pPr>
      <w:rPr>
        <w:rFonts w:ascii="Wingdings" w:hAnsi="Wingdings" w:hint="default"/>
      </w:rPr>
    </w:lvl>
  </w:abstractNum>
  <w:abstractNum w:abstractNumId="69">
    <w:nsid w:val="4EC34E89"/>
    <w:multiLevelType w:val="multilevel"/>
    <w:tmpl w:val="D5166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3035C1B"/>
    <w:multiLevelType w:val="hybridMultilevel"/>
    <w:tmpl w:val="A546D9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1">
    <w:nsid w:val="549F1E85"/>
    <w:multiLevelType w:val="hybridMultilevel"/>
    <w:tmpl w:val="08B0A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5BA090B"/>
    <w:multiLevelType w:val="hybridMultilevel"/>
    <w:tmpl w:val="59D4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55EB5F5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775B21"/>
    <w:multiLevelType w:val="hybridMultilevel"/>
    <w:tmpl w:val="B0262EF2"/>
    <w:lvl w:ilvl="0" w:tplc="498CF722">
      <w:numFmt w:val="bullet"/>
      <w:lvlText w:val=""/>
      <w:lvlJc w:val="left"/>
      <w:pPr>
        <w:ind w:left="830" w:hanging="360"/>
      </w:pPr>
      <w:rPr>
        <w:rFonts w:ascii="Symbol" w:eastAsia="Symbol" w:hAnsi="Symbol" w:cs="Symbol" w:hint="default"/>
        <w:w w:val="100"/>
        <w:sz w:val="18"/>
        <w:szCs w:val="18"/>
        <w:lang w:val="tr-TR" w:eastAsia="tr-TR" w:bidi="tr-TR"/>
      </w:rPr>
    </w:lvl>
    <w:lvl w:ilvl="1" w:tplc="96EA15DE">
      <w:numFmt w:val="bullet"/>
      <w:lvlText w:val="•"/>
      <w:lvlJc w:val="left"/>
      <w:pPr>
        <w:ind w:left="1478" w:hanging="360"/>
      </w:pPr>
      <w:rPr>
        <w:rFonts w:hint="default"/>
        <w:lang w:val="tr-TR" w:eastAsia="tr-TR" w:bidi="tr-TR"/>
      </w:rPr>
    </w:lvl>
    <w:lvl w:ilvl="2" w:tplc="2B0860A6">
      <w:numFmt w:val="bullet"/>
      <w:lvlText w:val="•"/>
      <w:lvlJc w:val="left"/>
      <w:pPr>
        <w:ind w:left="2117" w:hanging="360"/>
      </w:pPr>
      <w:rPr>
        <w:rFonts w:hint="default"/>
        <w:lang w:val="tr-TR" w:eastAsia="tr-TR" w:bidi="tr-TR"/>
      </w:rPr>
    </w:lvl>
    <w:lvl w:ilvl="3" w:tplc="2BE08E26">
      <w:numFmt w:val="bullet"/>
      <w:lvlText w:val="•"/>
      <w:lvlJc w:val="left"/>
      <w:pPr>
        <w:ind w:left="2755" w:hanging="360"/>
      </w:pPr>
      <w:rPr>
        <w:rFonts w:hint="default"/>
        <w:lang w:val="tr-TR" w:eastAsia="tr-TR" w:bidi="tr-TR"/>
      </w:rPr>
    </w:lvl>
    <w:lvl w:ilvl="4" w:tplc="C1AC8B70">
      <w:numFmt w:val="bullet"/>
      <w:lvlText w:val="•"/>
      <w:lvlJc w:val="left"/>
      <w:pPr>
        <w:ind w:left="3394" w:hanging="360"/>
      </w:pPr>
      <w:rPr>
        <w:rFonts w:hint="default"/>
        <w:lang w:val="tr-TR" w:eastAsia="tr-TR" w:bidi="tr-TR"/>
      </w:rPr>
    </w:lvl>
    <w:lvl w:ilvl="5" w:tplc="E8AC9380">
      <w:numFmt w:val="bullet"/>
      <w:lvlText w:val="•"/>
      <w:lvlJc w:val="left"/>
      <w:pPr>
        <w:ind w:left="4032" w:hanging="360"/>
      </w:pPr>
      <w:rPr>
        <w:rFonts w:hint="default"/>
        <w:lang w:val="tr-TR" w:eastAsia="tr-TR" w:bidi="tr-TR"/>
      </w:rPr>
    </w:lvl>
    <w:lvl w:ilvl="6" w:tplc="0E66AE9C">
      <w:numFmt w:val="bullet"/>
      <w:lvlText w:val="•"/>
      <w:lvlJc w:val="left"/>
      <w:pPr>
        <w:ind w:left="4671" w:hanging="360"/>
      </w:pPr>
      <w:rPr>
        <w:rFonts w:hint="default"/>
        <w:lang w:val="tr-TR" w:eastAsia="tr-TR" w:bidi="tr-TR"/>
      </w:rPr>
    </w:lvl>
    <w:lvl w:ilvl="7" w:tplc="08A292DE">
      <w:numFmt w:val="bullet"/>
      <w:lvlText w:val="•"/>
      <w:lvlJc w:val="left"/>
      <w:pPr>
        <w:ind w:left="5309" w:hanging="360"/>
      </w:pPr>
      <w:rPr>
        <w:rFonts w:hint="default"/>
        <w:lang w:val="tr-TR" w:eastAsia="tr-TR" w:bidi="tr-TR"/>
      </w:rPr>
    </w:lvl>
    <w:lvl w:ilvl="8" w:tplc="BE94B788">
      <w:numFmt w:val="bullet"/>
      <w:lvlText w:val="•"/>
      <w:lvlJc w:val="left"/>
      <w:pPr>
        <w:ind w:left="5948" w:hanging="360"/>
      </w:pPr>
      <w:rPr>
        <w:rFonts w:hint="default"/>
        <w:lang w:val="tr-TR" w:eastAsia="tr-TR" w:bidi="tr-TR"/>
      </w:rPr>
    </w:lvl>
  </w:abstractNum>
  <w:abstractNum w:abstractNumId="75">
    <w:nsid w:val="56BF1CE3"/>
    <w:multiLevelType w:val="multilevel"/>
    <w:tmpl w:val="D92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AF1707"/>
    <w:multiLevelType w:val="hybridMultilevel"/>
    <w:tmpl w:val="3BC68C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7">
    <w:nsid w:val="5FC67892"/>
    <w:multiLevelType w:val="hybridMultilevel"/>
    <w:tmpl w:val="88A22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2337CD7"/>
    <w:multiLevelType w:val="hybridMultilevel"/>
    <w:tmpl w:val="4C443196"/>
    <w:lvl w:ilvl="0" w:tplc="ABAA0D80">
      <w:numFmt w:val="bullet"/>
      <w:lvlText w:val=""/>
      <w:lvlJc w:val="left"/>
      <w:pPr>
        <w:ind w:left="827" w:hanging="360"/>
      </w:pPr>
      <w:rPr>
        <w:rFonts w:ascii="Symbol" w:eastAsia="Symbol" w:hAnsi="Symbol" w:cs="Symbol" w:hint="default"/>
        <w:w w:val="100"/>
        <w:sz w:val="18"/>
        <w:szCs w:val="18"/>
        <w:lang w:val="tr-TR" w:eastAsia="tr-TR" w:bidi="tr-TR"/>
      </w:rPr>
    </w:lvl>
    <w:lvl w:ilvl="1" w:tplc="27E85374">
      <w:numFmt w:val="bullet"/>
      <w:lvlText w:val="•"/>
      <w:lvlJc w:val="left"/>
      <w:pPr>
        <w:ind w:left="1438" w:hanging="360"/>
      </w:pPr>
      <w:rPr>
        <w:rFonts w:hint="default"/>
        <w:lang w:val="tr-TR" w:eastAsia="tr-TR" w:bidi="tr-TR"/>
      </w:rPr>
    </w:lvl>
    <w:lvl w:ilvl="2" w:tplc="017EBC12">
      <w:numFmt w:val="bullet"/>
      <w:lvlText w:val="•"/>
      <w:lvlJc w:val="left"/>
      <w:pPr>
        <w:ind w:left="2057" w:hanging="360"/>
      </w:pPr>
      <w:rPr>
        <w:rFonts w:hint="default"/>
        <w:lang w:val="tr-TR" w:eastAsia="tr-TR" w:bidi="tr-TR"/>
      </w:rPr>
    </w:lvl>
    <w:lvl w:ilvl="3" w:tplc="906299B6">
      <w:numFmt w:val="bullet"/>
      <w:lvlText w:val="•"/>
      <w:lvlJc w:val="left"/>
      <w:pPr>
        <w:ind w:left="2676" w:hanging="360"/>
      </w:pPr>
      <w:rPr>
        <w:rFonts w:hint="default"/>
        <w:lang w:val="tr-TR" w:eastAsia="tr-TR" w:bidi="tr-TR"/>
      </w:rPr>
    </w:lvl>
    <w:lvl w:ilvl="4" w:tplc="7E24B360">
      <w:numFmt w:val="bullet"/>
      <w:lvlText w:val="•"/>
      <w:lvlJc w:val="left"/>
      <w:pPr>
        <w:ind w:left="3294" w:hanging="360"/>
      </w:pPr>
      <w:rPr>
        <w:rFonts w:hint="default"/>
        <w:lang w:val="tr-TR" w:eastAsia="tr-TR" w:bidi="tr-TR"/>
      </w:rPr>
    </w:lvl>
    <w:lvl w:ilvl="5" w:tplc="0E3A01DA">
      <w:numFmt w:val="bullet"/>
      <w:lvlText w:val="•"/>
      <w:lvlJc w:val="left"/>
      <w:pPr>
        <w:ind w:left="3913" w:hanging="360"/>
      </w:pPr>
      <w:rPr>
        <w:rFonts w:hint="default"/>
        <w:lang w:val="tr-TR" w:eastAsia="tr-TR" w:bidi="tr-TR"/>
      </w:rPr>
    </w:lvl>
    <w:lvl w:ilvl="6" w:tplc="658C1A3E">
      <w:numFmt w:val="bullet"/>
      <w:lvlText w:val="•"/>
      <w:lvlJc w:val="left"/>
      <w:pPr>
        <w:ind w:left="4532" w:hanging="360"/>
      </w:pPr>
      <w:rPr>
        <w:rFonts w:hint="default"/>
        <w:lang w:val="tr-TR" w:eastAsia="tr-TR" w:bidi="tr-TR"/>
      </w:rPr>
    </w:lvl>
    <w:lvl w:ilvl="7" w:tplc="3B3835E6">
      <w:numFmt w:val="bullet"/>
      <w:lvlText w:val="•"/>
      <w:lvlJc w:val="left"/>
      <w:pPr>
        <w:ind w:left="5150" w:hanging="360"/>
      </w:pPr>
      <w:rPr>
        <w:rFonts w:hint="default"/>
        <w:lang w:val="tr-TR" w:eastAsia="tr-TR" w:bidi="tr-TR"/>
      </w:rPr>
    </w:lvl>
    <w:lvl w:ilvl="8" w:tplc="266A2A52">
      <w:numFmt w:val="bullet"/>
      <w:lvlText w:val="•"/>
      <w:lvlJc w:val="left"/>
      <w:pPr>
        <w:ind w:left="5769" w:hanging="360"/>
      </w:pPr>
      <w:rPr>
        <w:rFonts w:hint="default"/>
        <w:lang w:val="tr-TR" w:eastAsia="tr-TR" w:bidi="tr-TR"/>
      </w:rPr>
    </w:lvl>
  </w:abstractNum>
  <w:abstractNum w:abstractNumId="79">
    <w:nsid w:val="624833DF"/>
    <w:multiLevelType w:val="hybridMultilevel"/>
    <w:tmpl w:val="62F02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26C220C"/>
    <w:multiLevelType w:val="hybridMultilevel"/>
    <w:tmpl w:val="9D762B76"/>
    <w:styleLink w:val="ImportedStyle2"/>
    <w:lvl w:ilvl="0" w:tplc="BA78298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rPr>
    </w:lvl>
    <w:lvl w:ilvl="1" w:tplc="481491E0">
      <w:start w:val="1"/>
      <w:numFmt w:val="lowerLetter"/>
      <w:suff w:val="nothing"/>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rPr>
        <w:rFonts w:hAnsi="Arial Unicode MS"/>
        <w:caps w:val="0"/>
        <w:smallCaps w:val="0"/>
        <w:strike w:val="0"/>
        <w:dstrike w:val="0"/>
        <w:color w:val="000000"/>
        <w:spacing w:val="0"/>
        <w:w w:val="100"/>
        <w:kern w:val="0"/>
        <w:position w:val="0"/>
        <w:highlight w:val="none"/>
        <w:vertAlign w:val="baseline"/>
      </w:rPr>
    </w:lvl>
    <w:lvl w:ilvl="2" w:tplc="B1967650">
      <w:start w:val="1"/>
      <w:numFmt w:val="lowerRoman"/>
      <w:suff w:val="nothing"/>
      <w:lvlText w:val="%3."/>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pPr>
      <w:rPr>
        <w:rFonts w:hAnsi="Arial Unicode MS"/>
        <w:caps w:val="0"/>
        <w:smallCaps w:val="0"/>
        <w:strike w:val="0"/>
        <w:dstrike w:val="0"/>
        <w:color w:val="000000"/>
        <w:spacing w:val="0"/>
        <w:w w:val="100"/>
        <w:kern w:val="0"/>
        <w:position w:val="0"/>
        <w:highlight w:val="none"/>
        <w:vertAlign w:val="baseline"/>
      </w:rPr>
    </w:lvl>
    <w:lvl w:ilvl="3" w:tplc="3A58CCFA">
      <w:start w:val="1"/>
      <w:numFmt w:val="decimal"/>
      <w:suff w:val="nothing"/>
      <w:lvlText w:val="%4."/>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firstLine="0"/>
      </w:pPr>
      <w:rPr>
        <w:rFonts w:hAnsi="Arial Unicode MS"/>
        <w:caps w:val="0"/>
        <w:smallCaps w:val="0"/>
        <w:strike w:val="0"/>
        <w:dstrike w:val="0"/>
        <w:color w:val="000000"/>
        <w:spacing w:val="0"/>
        <w:w w:val="100"/>
        <w:kern w:val="0"/>
        <w:position w:val="0"/>
        <w:highlight w:val="none"/>
        <w:vertAlign w:val="baseline"/>
      </w:rPr>
    </w:lvl>
    <w:lvl w:ilvl="4" w:tplc="1DCEDE16">
      <w:start w:val="1"/>
      <w:numFmt w:val="lowerLetter"/>
      <w:suff w:val="nothing"/>
      <w:lvlText w:val="%5."/>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firstLine="0"/>
      </w:pPr>
      <w:rPr>
        <w:rFonts w:hAnsi="Arial Unicode MS"/>
        <w:caps w:val="0"/>
        <w:smallCaps w:val="0"/>
        <w:strike w:val="0"/>
        <w:dstrike w:val="0"/>
        <w:color w:val="000000"/>
        <w:spacing w:val="0"/>
        <w:w w:val="100"/>
        <w:kern w:val="0"/>
        <w:position w:val="0"/>
        <w:highlight w:val="none"/>
        <w:vertAlign w:val="baseline"/>
      </w:rPr>
    </w:lvl>
    <w:lvl w:ilvl="5" w:tplc="7CEA7DDA">
      <w:start w:val="1"/>
      <w:numFmt w:val="lowerRoman"/>
      <w:suff w:val="nothing"/>
      <w:lvlText w:val="%6."/>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0" w:firstLine="0"/>
      </w:pPr>
      <w:rPr>
        <w:rFonts w:hAnsi="Arial Unicode MS"/>
        <w:caps w:val="0"/>
        <w:smallCaps w:val="0"/>
        <w:strike w:val="0"/>
        <w:dstrike w:val="0"/>
        <w:color w:val="000000"/>
        <w:spacing w:val="0"/>
        <w:w w:val="100"/>
        <w:kern w:val="0"/>
        <w:position w:val="0"/>
        <w:highlight w:val="none"/>
        <w:vertAlign w:val="baseline"/>
      </w:rPr>
    </w:lvl>
    <w:lvl w:ilvl="6" w:tplc="A2309EC4">
      <w:start w:val="1"/>
      <w:numFmt w:val="decimal"/>
      <w:suff w:val="nothing"/>
      <w:lvlText w:val="%7."/>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firstLine="0"/>
      </w:pPr>
      <w:rPr>
        <w:rFonts w:hAnsi="Arial Unicode MS"/>
        <w:caps w:val="0"/>
        <w:smallCaps w:val="0"/>
        <w:strike w:val="0"/>
        <w:dstrike w:val="0"/>
        <w:color w:val="000000"/>
        <w:spacing w:val="0"/>
        <w:w w:val="100"/>
        <w:kern w:val="0"/>
        <w:position w:val="0"/>
        <w:highlight w:val="none"/>
        <w:vertAlign w:val="baseline"/>
      </w:rPr>
    </w:lvl>
    <w:lvl w:ilvl="7" w:tplc="56DA45C2">
      <w:start w:val="1"/>
      <w:numFmt w:val="lowerLetter"/>
      <w:suff w:val="nothing"/>
      <w:lvlText w:val="%8."/>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80" w:firstLine="0"/>
      </w:pPr>
      <w:rPr>
        <w:rFonts w:hAnsi="Arial Unicode MS"/>
        <w:caps w:val="0"/>
        <w:smallCaps w:val="0"/>
        <w:strike w:val="0"/>
        <w:dstrike w:val="0"/>
        <w:color w:val="000000"/>
        <w:spacing w:val="0"/>
        <w:w w:val="100"/>
        <w:kern w:val="0"/>
        <w:position w:val="0"/>
        <w:highlight w:val="none"/>
        <w:vertAlign w:val="baseline"/>
      </w:rPr>
    </w:lvl>
    <w:lvl w:ilvl="8" w:tplc="78FE1E24">
      <w:start w:val="1"/>
      <w:numFmt w:val="lowerRoman"/>
      <w:suff w:val="nothing"/>
      <w:lvlText w:val="%9."/>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firstLine="0"/>
      </w:pPr>
      <w:rPr>
        <w:rFonts w:hAnsi="Arial Unicode MS"/>
        <w:caps w:val="0"/>
        <w:smallCaps w:val="0"/>
        <w:strike w:val="0"/>
        <w:dstrike w:val="0"/>
        <w:color w:val="000000"/>
        <w:spacing w:val="0"/>
        <w:w w:val="100"/>
        <w:kern w:val="0"/>
        <w:position w:val="0"/>
        <w:highlight w:val="none"/>
        <w:vertAlign w:val="baseline"/>
      </w:rPr>
    </w:lvl>
  </w:abstractNum>
  <w:abstractNum w:abstractNumId="81">
    <w:nsid w:val="648352A0"/>
    <w:multiLevelType w:val="hybridMultilevel"/>
    <w:tmpl w:val="02EC7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49335BB"/>
    <w:multiLevelType w:val="hybridMultilevel"/>
    <w:tmpl w:val="2EA02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4D05283"/>
    <w:multiLevelType w:val="hybridMultilevel"/>
    <w:tmpl w:val="600C0CD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4">
    <w:nsid w:val="67085EA7"/>
    <w:multiLevelType w:val="hybridMultilevel"/>
    <w:tmpl w:val="0F8E33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72843E7"/>
    <w:multiLevelType w:val="hybridMultilevel"/>
    <w:tmpl w:val="4E267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683F076B"/>
    <w:multiLevelType w:val="hybridMultilevel"/>
    <w:tmpl w:val="64D00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6A4A6516"/>
    <w:multiLevelType w:val="hybridMultilevel"/>
    <w:tmpl w:val="A1ACF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6A9356D7"/>
    <w:multiLevelType w:val="hybridMultilevel"/>
    <w:tmpl w:val="94F2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6E4D4257"/>
    <w:multiLevelType w:val="hybridMultilevel"/>
    <w:tmpl w:val="6DE8D6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0">
    <w:nsid w:val="6E964861"/>
    <w:multiLevelType w:val="hybridMultilevel"/>
    <w:tmpl w:val="FC3AE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6FB71E7B"/>
    <w:multiLevelType w:val="multilevel"/>
    <w:tmpl w:val="352C51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1F7959"/>
    <w:multiLevelType w:val="hybridMultilevel"/>
    <w:tmpl w:val="1D107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3">
    <w:nsid w:val="71AE01BA"/>
    <w:multiLevelType w:val="hybridMultilevel"/>
    <w:tmpl w:val="81869862"/>
    <w:lvl w:ilvl="0" w:tplc="5D7E30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59B0497"/>
    <w:multiLevelType w:val="hybridMultilevel"/>
    <w:tmpl w:val="A6827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71E0234"/>
    <w:multiLevelType w:val="hybridMultilevel"/>
    <w:tmpl w:val="4BAED0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79865C5"/>
    <w:multiLevelType w:val="hybridMultilevel"/>
    <w:tmpl w:val="2A8A4A5E"/>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97">
    <w:nsid w:val="7E5C764C"/>
    <w:multiLevelType w:val="multilevel"/>
    <w:tmpl w:val="5AFC0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623BCF"/>
    <w:multiLevelType w:val="hybridMultilevel"/>
    <w:tmpl w:val="50484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E684003"/>
    <w:multiLevelType w:val="hybridMultilevel"/>
    <w:tmpl w:val="DE561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7EEE49F5"/>
    <w:multiLevelType w:val="hybridMultilevel"/>
    <w:tmpl w:val="19D2E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0"/>
  </w:num>
  <w:num w:numId="2">
    <w:abstractNumId w:val="13"/>
  </w:num>
  <w:num w:numId="3">
    <w:abstractNumId w:val="52"/>
  </w:num>
  <w:num w:numId="4">
    <w:abstractNumId w:val="55"/>
  </w:num>
  <w:num w:numId="5">
    <w:abstractNumId w:val="19"/>
  </w:num>
  <w:num w:numId="6">
    <w:abstractNumId w:val="23"/>
  </w:num>
  <w:num w:numId="7">
    <w:abstractNumId w:val="35"/>
  </w:num>
  <w:num w:numId="8">
    <w:abstractNumId w:val="15"/>
  </w:num>
  <w:num w:numId="9">
    <w:abstractNumId w:val="47"/>
  </w:num>
  <w:num w:numId="10">
    <w:abstractNumId w:val="22"/>
  </w:num>
  <w:num w:numId="11">
    <w:abstractNumId w:val="56"/>
  </w:num>
  <w:num w:numId="12">
    <w:abstractNumId w:val="14"/>
  </w:num>
  <w:num w:numId="13">
    <w:abstractNumId w:val="9"/>
  </w:num>
  <w:num w:numId="14">
    <w:abstractNumId w:val="73"/>
  </w:num>
  <w:num w:numId="15">
    <w:abstractNumId w:val="51"/>
  </w:num>
  <w:num w:numId="16">
    <w:abstractNumId w:val="53"/>
  </w:num>
  <w:num w:numId="17">
    <w:abstractNumId w:val="17"/>
  </w:num>
  <w:num w:numId="18">
    <w:abstractNumId w:val="80"/>
  </w:num>
  <w:num w:numId="19">
    <w:abstractNumId w:val="45"/>
  </w:num>
  <w:num w:numId="20">
    <w:abstractNumId w:val="27"/>
  </w:num>
  <w:num w:numId="21">
    <w:abstractNumId w:val="26"/>
  </w:num>
  <w:num w:numId="22">
    <w:abstractNumId w:val="49"/>
  </w:num>
  <w:num w:numId="23">
    <w:abstractNumId w:val="97"/>
  </w:num>
  <w:num w:numId="24">
    <w:abstractNumId w:val="67"/>
  </w:num>
  <w:num w:numId="25">
    <w:abstractNumId w:val="6"/>
  </w:num>
  <w:num w:numId="26">
    <w:abstractNumId w:val="25"/>
  </w:num>
  <w:num w:numId="27">
    <w:abstractNumId w:val="87"/>
  </w:num>
  <w:num w:numId="28">
    <w:abstractNumId w:val="21"/>
  </w:num>
  <w:num w:numId="29">
    <w:abstractNumId w:val="69"/>
  </w:num>
  <w:num w:numId="30">
    <w:abstractNumId w:val="24"/>
  </w:num>
  <w:num w:numId="31">
    <w:abstractNumId w:val="77"/>
  </w:num>
  <w:num w:numId="32">
    <w:abstractNumId w:val="68"/>
  </w:num>
  <w:num w:numId="33">
    <w:abstractNumId w:val="84"/>
  </w:num>
  <w:num w:numId="34">
    <w:abstractNumId w:val="39"/>
  </w:num>
  <w:num w:numId="35">
    <w:abstractNumId w:val="29"/>
  </w:num>
  <w:num w:numId="36">
    <w:abstractNumId w:val="61"/>
  </w:num>
  <w:num w:numId="37">
    <w:abstractNumId w:val="30"/>
  </w:num>
  <w:num w:numId="38">
    <w:abstractNumId w:val="18"/>
  </w:num>
  <w:num w:numId="39">
    <w:abstractNumId w:val="12"/>
  </w:num>
  <w:num w:numId="40">
    <w:abstractNumId w:val="34"/>
  </w:num>
  <w:num w:numId="41">
    <w:abstractNumId w:val="75"/>
  </w:num>
  <w:num w:numId="42">
    <w:abstractNumId w:val="66"/>
  </w:num>
  <w:num w:numId="43">
    <w:abstractNumId w:val="31"/>
  </w:num>
  <w:num w:numId="44">
    <w:abstractNumId w:val="37"/>
  </w:num>
  <w:num w:numId="45">
    <w:abstractNumId w:val="99"/>
  </w:num>
  <w:num w:numId="46">
    <w:abstractNumId w:val="40"/>
  </w:num>
  <w:num w:numId="47">
    <w:abstractNumId w:val="81"/>
  </w:num>
  <w:num w:numId="48">
    <w:abstractNumId w:val="11"/>
  </w:num>
  <w:num w:numId="49">
    <w:abstractNumId w:val="59"/>
  </w:num>
  <w:num w:numId="50">
    <w:abstractNumId w:val="91"/>
  </w:num>
  <w:num w:numId="51">
    <w:abstractNumId w:val="57"/>
  </w:num>
  <w:num w:numId="52">
    <w:abstractNumId w:val="83"/>
  </w:num>
  <w:num w:numId="53">
    <w:abstractNumId w:val="38"/>
  </w:num>
  <w:num w:numId="54">
    <w:abstractNumId w:val="8"/>
  </w:num>
  <w:num w:numId="55">
    <w:abstractNumId w:val="33"/>
  </w:num>
  <w:num w:numId="56">
    <w:abstractNumId w:val="88"/>
  </w:num>
  <w:num w:numId="57">
    <w:abstractNumId w:val="95"/>
  </w:num>
  <w:num w:numId="58">
    <w:abstractNumId w:val="86"/>
  </w:num>
  <w:num w:numId="59">
    <w:abstractNumId w:val="100"/>
  </w:num>
  <w:num w:numId="60">
    <w:abstractNumId w:val="1"/>
  </w:num>
  <w:num w:numId="61">
    <w:abstractNumId w:val="50"/>
  </w:num>
  <w:num w:numId="62">
    <w:abstractNumId w:val="43"/>
  </w:num>
  <w:num w:numId="63">
    <w:abstractNumId w:val="46"/>
  </w:num>
  <w:num w:numId="64">
    <w:abstractNumId w:val="64"/>
  </w:num>
  <w:num w:numId="65">
    <w:abstractNumId w:val="16"/>
  </w:num>
  <w:num w:numId="66">
    <w:abstractNumId w:val="63"/>
  </w:num>
  <w:num w:numId="67">
    <w:abstractNumId w:val="72"/>
  </w:num>
  <w:num w:numId="68">
    <w:abstractNumId w:val="42"/>
  </w:num>
  <w:num w:numId="69">
    <w:abstractNumId w:val="3"/>
  </w:num>
  <w:num w:numId="70">
    <w:abstractNumId w:val="85"/>
  </w:num>
  <w:num w:numId="71">
    <w:abstractNumId w:val="89"/>
  </w:num>
  <w:num w:numId="72">
    <w:abstractNumId w:val="65"/>
  </w:num>
  <w:num w:numId="73">
    <w:abstractNumId w:val="94"/>
  </w:num>
  <w:num w:numId="74">
    <w:abstractNumId w:val="70"/>
  </w:num>
  <w:num w:numId="75">
    <w:abstractNumId w:val="92"/>
  </w:num>
  <w:num w:numId="76">
    <w:abstractNumId w:val="5"/>
  </w:num>
  <w:num w:numId="77">
    <w:abstractNumId w:val="54"/>
  </w:num>
  <w:num w:numId="78">
    <w:abstractNumId w:val="10"/>
  </w:num>
  <w:num w:numId="79">
    <w:abstractNumId w:val="96"/>
  </w:num>
  <w:num w:numId="80">
    <w:abstractNumId w:val="76"/>
  </w:num>
  <w:num w:numId="81">
    <w:abstractNumId w:val="36"/>
  </w:num>
  <w:num w:numId="82">
    <w:abstractNumId w:val="7"/>
  </w:num>
  <w:num w:numId="83">
    <w:abstractNumId w:val="20"/>
  </w:num>
  <w:num w:numId="84">
    <w:abstractNumId w:val="2"/>
  </w:num>
  <w:num w:numId="85">
    <w:abstractNumId w:val="82"/>
  </w:num>
  <w:num w:numId="86">
    <w:abstractNumId w:val="62"/>
  </w:num>
  <w:num w:numId="87">
    <w:abstractNumId w:val="71"/>
  </w:num>
  <w:num w:numId="88">
    <w:abstractNumId w:val="93"/>
  </w:num>
  <w:num w:numId="89">
    <w:abstractNumId w:val="79"/>
  </w:num>
  <w:num w:numId="90">
    <w:abstractNumId w:val="32"/>
  </w:num>
  <w:num w:numId="91">
    <w:abstractNumId w:val="58"/>
  </w:num>
  <w:num w:numId="92">
    <w:abstractNumId w:val="28"/>
  </w:num>
  <w:num w:numId="93">
    <w:abstractNumId w:val="44"/>
  </w:num>
  <w:num w:numId="94">
    <w:abstractNumId w:val="0"/>
  </w:num>
  <w:num w:numId="95">
    <w:abstractNumId w:val="4"/>
  </w:num>
  <w:num w:numId="96">
    <w:abstractNumId w:val="41"/>
  </w:num>
  <w:num w:numId="97">
    <w:abstractNumId w:val="74"/>
  </w:num>
  <w:num w:numId="98">
    <w:abstractNumId w:val="60"/>
  </w:num>
  <w:num w:numId="99">
    <w:abstractNumId w:val="98"/>
  </w:num>
  <w:num w:numId="100">
    <w:abstractNumId w:val="48"/>
  </w:num>
  <w:num w:numId="101">
    <w:abstractNumId w:val="7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8C0EB2"/>
    <w:rsid w:val="008A673D"/>
    <w:rsid w:val="008C0E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0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0E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8C0EB2"/>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8C0EB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8C0EB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C0EB2"/>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8C0EB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0EB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8C0EB2"/>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8C0EB2"/>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8C0EB2"/>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8C0EB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8C0EB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8C0EB2"/>
    <w:rPr>
      <w:rFonts w:asciiTheme="majorHAnsi" w:eastAsiaTheme="majorEastAsia" w:hAnsiTheme="majorHAnsi" w:cstheme="majorBidi"/>
      <w:i/>
      <w:iCs/>
      <w:color w:val="243F60" w:themeColor="accent1" w:themeShade="7F"/>
    </w:rPr>
  </w:style>
  <w:style w:type="paragraph" w:styleId="TBal">
    <w:name w:val="TOC Heading"/>
    <w:basedOn w:val="Balk1"/>
    <w:next w:val="Normal"/>
    <w:uiPriority w:val="39"/>
    <w:unhideWhenUsed/>
    <w:qFormat/>
    <w:rsid w:val="008C0EB2"/>
    <w:pPr>
      <w:outlineLvl w:val="9"/>
    </w:pPr>
    <w:rPr>
      <w:lang w:eastAsia="en-US"/>
    </w:rPr>
  </w:style>
  <w:style w:type="paragraph" w:styleId="T2">
    <w:name w:val="toc 2"/>
    <w:basedOn w:val="Normal"/>
    <w:next w:val="Normal"/>
    <w:autoRedefine/>
    <w:uiPriority w:val="39"/>
    <w:semiHidden/>
    <w:unhideWhenUsed/>
    <w:qFormat/>
    <w:rsid w:val="008C0EB2"/>
    <w:pPr>
      <w:spacing w:after="100"/>
      <w:ind w:left="220"/>
    </w:pPr>
    <w:rPr>
      <w:lang w:eastAsia="en-US"/>
    </w:rPr>
  </w:style>
  <w:style w:type="paragraph" w:styleId="T1">
    <w:name w:val="toc 1"/>
    <w:basedOn w:val="Normal"/>
    <w:next w:val="Normal"/>
    <w:autoRedefine/>
    <w:uiPriority w:val="39"/>
    <w:semiHidden/>
    <w:unhideWhenUsed/>
    <w:qFormat/>
    <w:rsid w:val="008C0EB2"/>
    <w:pPr>
      <w:spacing w:after="100"/>
    </w:pPr>
    <w:rPr>
      <w:lang w:eastAsia="en-US"/>
    </w:rPr>
  </w:style>
  <w:style w:type="paragraph" w:styleId="T3">
    <w:name w:val="toc 3"/>
    <w:basedOn w:val="Normal"/>
    <w:next w:val="Normal"/>
    <w:autoRedefine/>
    <w:uiPriority w:val="39"/>
    <w:semiHidden/>
    <w:unhideWhenUsed/>
    <w:qFormat/>
    <w:rsid w:val="008C0EB2"/>
    <w:pPr>
      <w:spacing w:after="100"/>
      <w:ind w:left="440"/>
    </w:pPr>
    <w:rPr>
      <w:lang w:eastAsia="en-US"/>
    </w:rPr>
  </w:style>
  <w:style w:type="paragraph" w:styleId="BalonMetni">
    <w:name w:val="Balloon Text"/>
    <w:basedOn w:val="Normal"/>
    <w:link w:val="BalonMetniChar"/>
    <w:uiPriority w:val="99"/>
    <w:semiHidden/>
    <w:unhideWhenUsed/>
    <w:rsid w:val="008C0E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EB2"/>
    <w:rPr>
      <w:rFonts w:ascii="Tahoma" w:hAnsi="Tahoma" w:cs="Tahoma"/>
      <w:sz w:val="16"/>
      <w:szCs w:val="16"/>
    </w:rPr>
  </w:style>
  <w:style w:type="character" w:customStyle="1" w:styleId="apple-converted-space">
    <w:name w:val="apple-converted-space"/>
    <w:basedOn w:val="VarsaylanParagrafYazTipi"/>
    <w:rsid w:val="008C0EB2"/>
  </w:style>
  <w:style w:type="character" w:styleId="Kpr">
    <w:name w:val="Hyperlink"/>
    <w:basedOn w:val="VarsaylanParagrafYazTipi"/>
    <w:uiPriority w:val="99"/>
    <w:semiHidden/>
    <w:unhideWhenUsed/>
    <w:rsid w:val="008C0EB2"/>
    <w:rPr>
      <w:color w:val="0000FF"/>
      <w:u w:val="single"/>
    </w:rPr>
  </w:style>
  <w:style w:type="paragraph" w:styleId="NormalWeb">
    <w:name w:val="Normal (Web)"/>
    <w:basedOn w:val="Normal"/>
    <w:uiPriority w:val="99"/>
    <w:unhideWhenUsed/>
    <w:rsid w:val="008C0EB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C0EB2"/>
    <w:pPr>
      <w:ind w:left="720"/>
      <w:contextualSpacing/>
    </w:pPr>
  </w:style>
  <w:style w:type="character" w:styleId="Gl">
    <w:name w:val="Strong"/>
    <w:basedOn w:val="VarsaylanParagrafYazTipi"/>
    <w:uiPriority w:val="22"/>
    <w:qFormat/>
    <w:rsid w:val="008C0EB2"/>
    <w:rPr>
      <w:b/>
      <w:bCs/>
    </w:rPr>
  </w:style>
  <w:style w:type="table" w:styleId="TabloKlavuzu">
    <w:name w:val="Table Grid"/>
    <w:basedOn w:val="NormalTablo"/>
    <w:uiPriority w:val="59"/>
    <w:rsid w:val="008C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C0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EB2"/>
  </w:style>
  <w:style w:type="paragraph" w:styleId="Altbilgi">
    <w:name w:val="footer"/>
    <w:basedOn w:val="Normal"/>
    <w:link w:val="AltbilgiChar"/>
    <w:uiPriority w:val="99"/>
    <w:unhideWhenUsed/>
    <w:rsid w:val="008C0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EB2"/>
  </w:style>
  <w:style w:type="paragraph" w:customStyle="1" w:styleId="BodyBulletA">
    <w:name w:val="Body Bullet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numbering" w:customStyle="1" w:styleId="ImportedStyle1">
    <w:name w:val="Imported Style 1"/>
    <w:rsid w:val="008C0EB2"/>
    <w:pPr>
      <w:numPr>
        <w:numId w:val="16"/>
      </w:numPr>
    </w:pPr>
  </w:style>
  <w:style w:type="character" w:customStyle="1" w:styleId="None">
    <w:name w:val="None"/>
    <w:rsid w:val="008C0EB2"/>
  </w:style>
  <w:style w:type="numbering" w:customStyle="1" w:styleId="ImportedStyle2">
    <w:name w:val="Imported Style 2"/>
    <w:rsid w:val="008C0EB2"/>
    <w:pPr>
      <w:numPr>
        <w:numId w:val="18"/>
      </w:numPr>
    </w:pPr>
  </w:style>
  <w:style w:type="numbering" w:customStyle="1" w:styleId="ImportedStyle26">
    <w:name w:val="Imported Style 26"/>
    <w:rsid w:val="008C0EB2"/>
    <w:pPr>
      <w:numPr>
        <w:numId w:val="19"/>
      </w:numPr>
    </w:pPr>
  </w:style>
  <w:style w:type="numbering" w:customStyle="1" w:styleId="ImportedStyle27">
    <w:name w:val="Imported Style 27"/>
    <w:rsid w:val="008C0EB2"/>
    <w:pPr>
      <w:numPr>
        <w:numId w:val="21"/>
      </w:numPr>
    </w:pPr>
  </w:style>
  <w:style w:type="numbering" w:customStyle="1" w:styleId="ImportedStyle28">
    <w:name w:val="Imported Style 28"/>
    <w:rsid w:val="008C0EB2"/>
    <w:pPr>
      <w:numPr>
        <w:numId w:val="22"/>
      </w:numPr>
    </w:pPr>
  </w:style>
  <w:style w:type="numbering" w:customStyle="1" w:styleId="ImportedStyle29">
    <w:name w:val="Imported Style 29"/>
    <w:rsid w:val="008C0EB2"/>
    <w:pPr>
      <w:numPr>
        <w:numId w:val="24"/>
      </w:numPr>
    </w:pPr>
  </w:style>
  <w:style w:type="numbering" w:customStyle="1" w:styleId="ImportedStyle30">
    <w:name w:val="Imported Style 30"/>
    <w:rsid w:val="008C0EB2"/>
    <w:pPr>
      <w:numPr>
        <w:numId w:val="25"/>
      </w:numPr>
    </w:pPr>
  </w:style>
  <w:style w:type="paragraph" w:customStyle="1" w:styleId="ecxmsonormal">
    <w:name w:val="ecxmsonormal"/>
    <w:rsid w:val="008C0EB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AralkYok">
    <w:name w:val="No Spacing"/>
    <w:link w:val="AralkYokChar"/>
    <w:uiPriority w:val="1"/>
    <w:qFormat/>
    <w:rsid w:val="008C0E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GvdeMetni2">
    <w:name w:val="Body Text 2"/>
    <w:link w:val="GvdeMetni2Char"/>
    <w:rsid w:val="008C0EB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u w:color="000000"/>
      <w:bdr w:val="nil"/>
    </w:rPr>
  </w:style>
  <w:style w:type="character" w:customStyle="1" w:styleId="GvdeMetni2Char">
    <w:name w:val="Gövde Metni 2 Char"/>
    <w:basedOn w:val="VarsaylanParagrafYazTipi"/>
    <w:link w:val="GvdeMetni2"/>
    <w:rsid w:val="008C0EB2"/>
    <w:rPr>
      <w:rFonts w:ascii="Times New Roman" w:eastAsia="Arial Unicode MS" w:hAnsi="Times New Roman" w:cs="Arial Unicode MS"/>
      <w:color w:val="000000"/>
      <w:u w:color="000000"/>
      <w:bdr w:val="nil"/>
    </w:rPr>
  </w:style>
  <w:style w:type="numbering" w:customStyle="1" w:styleId="ImportedStyle3">
    <w:name w:val="Imported Style 3"/>
    <w:rsid w:val="008C0EB2"/>
    <w:pPr>
      <w:numPr>
        <w:numId w:val="26"/>
      </w:numPr>
    </w:pPr>
  </w:style>
  <w:style w:type="table" w:customStyle="1" w:styleId="TableNormal">
    <w:name w:val="Table Normal"/>
    <w:rsid w:val="008C0E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FreeFormA">
    <w:name w:val="Free Form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styleId="AklamaBavurusu">
    <w:name w:val="annotation reference"/>
    <w:basedOn w:val="VarsaylanParagrafYazTipi"/>
    <w:uiPriority w:val="99"/>
    <w:semiHidden/>
    <w:unhideWhenUsed/>
    <w:rsid w:val="008C0EB2"/>
    <w:rPr>
      <w:sz w:val="16"/>
      <w:szCs w:val="16"/>
    </w:rPr>
  </w:style>
  <w:style w:type="paragraph" w:styleId="AklamaMetni">
    <w:name w:val="annotation text"/>
    <w:basedOn w:val="Normal"/>
    <w:link w:val="AklamaMetniChar"/>
    <w:uiPriority w:val="99"/>
    <w:semiHidden/>
    <w:unhideWhenUsed/>
    <w:rsid w:val="008C0E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EB2"/>
    <w:rPr>
      <w:sz w:val="20"/>
      <w:szCs w:val="20"/>
    </w:rPr>
  </w:style>
  <w:style w:type="paragraph" w:styleId="AklamaKonusu">
    <w:name w:val="annotation subject"/>
    <w:basedOn w:val="AklamaMetni"/>
    <w:next w:val="AklamaMetni"/>
    <w:link w:val="AklamaKonusuChar"/>
    <w:uiPriority w:val="99"/>
    <w:semiHidden/>
    <w:unhideWhenUsed/>
    <w:rsid w:val="008C0EB2"/>
    <w:rPr>
      <w:b/>
      <w:bCs/>
    </w:rPr>
  </w:style>
  <w:style w:type="character" w:customStyle="1" w:styleId="AklamaKonusuChar">
    <w:name w:val="Açıklama Konusu Char"/>
    <w:basedOn w:val="AklamaMetniChar"/>
    <w:link w:val="AklamaKonusu"/>
    <w:uiPriority w:val="99"/>
    <w:semiHidden/>
    <w:rsid w:val="008C0EB2"/>
    <w:rPr>
      <w:b/>
      <w:bCs/>
    </w:rPr>
  </w:style>
  <w:style w:type="paragraph" w:customStyle="1" w:styleId="Style6">
    <w:name w:val="Style6"/>
    <w:basedOn w:val="Normal"/>
    <w:uiPriority w:val="99"/>
    <w:rsid w:val="008C0EB2"/>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AralkYokChar">
    <w:name w:val="Aralık Yok Char"/>
    <w:link w:val="AralkYok"/>
    <w:uiPriority w:val="1"/>
    <w:rsid w:val="008C0EB2"/>
    <w:rPr>
      <w:rFonts w:ascii="Times New Roman" w:eastAsia="Arial Unicode MS" w:hAnsi="Times New Roman" w:cs="Arial Unicode MS"/>
      <w:color w:val="000000"/>
      <w:sz w:val="24"/>
      <w:szCs w:val="24"/>
      <w:u w:color="000000"/>
      <w:bdr w:val="nil"/>
    </w:rPr>
  </w:style>
  <w:style w:type="paragraph" w:customStyle="1" w:styleId="TableParagraph">
    <w:name w:val="Table Paragraph"/>
    <w:basedOn w:val="Normal"/>
    <w:uiPriority w:val="1"/>
    <w:qFormat/>
    <w:rsid w:val="008C0EB2"/>
    <w:pPr>
      <w:widowControl w:val="0"/>
      <w:spacing w:after="0" w:line="240" w:lineRule="auto"/>
    </w:pPr>
    <w:rPr>
      <w:rFonts w:eastAsiaTheme="minorHAnsi"/>
      <w:lang w:val="en-US" w:eastAsia="en-US"/>
    </w:rPr>
  </w:style>
  <w:style w:type="paragraph" w:customStyle="1" w:styleId="Default">
    <w:name w:val="Default"/>
    <w:rsid w:val="008C0E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oKlavuzu1">
    <w:name w:val="Tablo Kılavuzu1"/>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C0EB2"/>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16000</Words>
  <Characters>91200</Characters>
  <Application>Microsoft Office Word</Application>
  <DocSecurity>0</DocSecurity>
  <Lines>760</Lines>
  <Paragraphs>213</Paragraphs>
  <ScaleCrop>false</ScaleCrop>
  <Company/>
  <LinksUpToDate>false</LinksUpToDate>
  <CharactersWithSpaces>106987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2021-06-28T07:07:00Z</dcterms:created>
  <dcterms:modified xsi:type="dcterms:W3CDTF">2021-06-28T07:07:00Z</dcterms:modified>
</cp:coreProperties>
</file>